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E27FC" w14:textId="77777777" w:rsidR="00D74E6B" w:rsidRDefault="00D74E6B">
      <w:pPr>
        <w:jc w:val="center"/>
        <w:rPr>
          <w:rFonts w:ascii="Avenir" w:eastAsia="Avenir" w:hAnsi="Avenir" w:cs="Avenir"/>
        </w:rPr>
      </w:pPr>
    </w:p>
    <w:p w14:paraId="2130EC34" w14:textId="23DF6F44" w:rsidR="00D74E6B" w:rsidRDefault="00F509AD">
      <w:pPr>
        <w:tabs>
          <w:tab w:val="left" w:pos="4245"/>
          <w:tab w:val="center" w:pos="6402"/>
        </w:tabs>
        <w:jc w:val="center"/>
        <w:rPr>
          <w:rFonts w:ascii="Avenir" w:eastAsia="Avenir" w:hAnsi="Avenir" w:cs="Avenir"/>
          <w:b/>
          <w:sz w:val="32"/>
          <w:szCs w:val="32"/>
        </w:rPr>
      </w:pPr>
      <w:r>
        <w:rPr>
          <w:rFonts w:ascii="Avenir" w:eastAsia="Avenir" w:hAnsi="Avenir" w:cs="Avenir"/>
          <w:b/>
          <w:sz w:val="32"/>
          <w:szCs w:val="32"/>
        </w:rPr>
        <w:t xml:space="preserve">La Bonarda </w:t>
      </w:r>
      <w:r>
        <w:rPr>
          <w:rFonts w:ascii="Avenir" w:eastAsia="Avenir" w:hAnsi="Avenir" w:cs="Avenir"/>
          <w:b/>
          <w:smallCaps/>
          <w:sz w:val="32"/>
          <w:szCs w:val="32"/>
        </w:rPr>
        <w:t>frizzante dell’O</w:t>
      </w:r>
      <w:r w:rsidR="00284705">
        <w:rPr>
          <w:rFonts w:ascii="Avenir" w:eastAsia="Avenir" w:hAnsi="Avenir" w:cs="Avenir"/>
          <w:b/>
          <w:smallCaps/>
          <w:sz w:val="32"/>
          <w:szCs w:val="32"/>
        </w:rPr>
        <w:t>l</w:t>
      </w:r>
      <w:r>
        <w:rPr>
          <w:rFonts w:ascii="Avenir" w:eastAsia="Avenir" w:hAnsi="Avenir" w:cs="Avenir"/>
          <w:b/>
          <w:smallCaps/>
          <w:sz w:val="32"/>
          <w:szCs w:val="32"/>
        </w:rPr>
        <w:t>trepò pavese</w:t>
      </w:r>
    </w:p>
    <w:p w14:paraId="6CE251E4" w14:textId="77777777" w:rsidR="00D74E6B" w:rsidRDefault="00F509AD">
      <w:pPr>
        <w:jc w:val="center"/>
        <w:rPr>
          <w:rFonts w:ascii="Avenir" w:eastAsia="Avenir" w:hAnsi="Avenir" w:cs="Avenir"/>
          <w:b/>
          <w:sz w:val="32"/>
          <w:szCs w:val="32"/>
        </w:rPr>
      </w:pPr>
      <w:r>
        <w:rPr>
          <w:rFonts w:ascii="Avenir" w:eastAsia="Avenir" w:hAnsi="Avenir" w:cs="Avenir"/>
          <w:b/>
          <w:sz w:val="32"/>
          <w:szCs w:val="32"/>
        </w:rPr>
        <w:t xml:space="preserve">è </w:t>
      </w:r>
      <w:r>
        <w:rPr>
          <w:rFonts w:ascii="Avenir" w:eastAsia="Avenir" w:hAnsi="Avenir" w:cs="Avenir"/>
          <w:b/>
          <w:i/>
          <w:sz w:val="32"/>
          <w:szCs w:val="32"/>
        </w:rPr>
        <w:t>#lamossaperfetta</w:t>
      </w:r>
      <w:r>
        <w:rPr>
          <w:rFonts w:ascii="Avenir" w:eastAsia="Avenir" w:hAnsi="Avenir" w:cs="Avenir"/>
          <w:b/>
          <w:sz w:val="32"/>
          <w:szCs w:val="32"/>
        </w:rPr>
        <w:t>, il vino icona dell’Oltrepò Pavese</w:t>
      </w:r>
    </w:p>
    <w:p w14:paraId="416C9136" w14:textId="77777777" w:rsidR="00D74E6B" w:rsidRDefault="00F509AD">
      <w:pPr>
        <w:jc w:val="center"/>
        <w:rPr>
          <w:rFonts w:ascii="Avenir" w:eastAsia="Avenir" w:hAnsi="Avenir" w:cs="Avenir"/>
          <w:b/>
          <w:sz w:val="32"/>
          <w:szCs w:val="32"/>
        </w:rPr>
      </w:pPr>
      <w:r>
        <w:rPr>
          <w:rFonts w:ascii="Avenir" w:eastAsia="Avenir" w:hAnsi="Avenir" w:cs="Avenir"/>
          <w:b/>
          <w:sz w:val="32"/>
          <w:szCs w:val="32"/>
        </w:rPr>
        <w:t xml:space="preserve">che esalta la grande tradizione dei rossi spumeggianti italiani </w:t>
      </w:r>
    </w:p>
    <w:p w14:paraId="7D0BA858" w14:textId="77777777" w:rsidR="00D74E6B" w:rsidRDefault="00F509AD">
      <w:pPr>
        <w:jc w:val="center"/>
        <w:rPr>
          <w:rFonts w:ascii="Avenir" w:eastAsia="Avenir" w:hAnsi="Avenir" w:cs="Avenir"/>
          <w:b/>
          <w:sz w:val="32"/>
          <w:szCs w:val="32"/>
        </w:rPr>
      </w:pPr>
      <w:r>
        <w:rPr>
          <w:rFonts w:ascii="Avenir" w:eastAsia="Avenir" w:hAnsi="Avenir" w:cs="Avenir"/>
          <w:b/>
          <w:sz w:val="32"/>
          <w:szCs w:val="32"/>
        </w:rPr>
        <w:t xml:space="preserve">e fa impazzire i </w:t>
      </w:r>
      <w:proofErr w:type="spellStart"/>
      <w:r>
        <w:rPr>
          <w:rFonts w:ascii="Avenir" w:eastAsia="Avenir" w:hAnsi="Avenir" w:cs="Avenir"/>
          <w:b/>
          <w:i/>
          <w:sz w:val="32"/>
          <w:szCs w:val="32"/>
        </w:rPr>
        <w:t>winelover</w:t>
      </w:r>
      <w:proofErr w:type="spellEnd"/>
    </w:p>
    <w:p w14:paraId="43462F1B" w14:textId="77777777" w:rsidR="00D74E6B" w:rsidRDefault="00D74E6B">
      <w:pPr>
        <w:jc w:val="center"/>
        <w:rPr>
          <w:rFonts w:ascii="Avenir" w:eastAsia="Avenir" w:hAnsi="Avenir" w:cs="Avenir"/>
          <w:sz w:val="40"/>
          <w:szCs w:val="40"/>
        </w:rPr>
      </w:pPr>
    </w:p>
    <w:p w14:paraId="7689F174" w14:textId="77777777" w:rsidR="00D74E6B" w:rsidRDefault="00F509AD">
      <w:pPr>
        <w:jc w:val="both"/>
        <w:rPr>
          <w:rFonts w:ascii="Avenir" w:eastAsia="Avenir" w:hAnsi="Avenir" w:cs="Avenir"/>
          <w:i/>
        </w:rPr>
      </w:pPr>
      <w:r>
        <w:rPr>
          <w:rFonts w:ascii="Avenir" w:eastAsia="Avenir" w:hAnsi="Avenir" w:cs="Avenir"/>
        </w:rPr>
        <w:t xml:space="preserve">Luglio 2019 </w:t>
      </w:r>
      <w:r>
        <w:rPr>
          <w:rFonts w:ascii="Avenir" w:eastAsia="Avenir" w:hAnsi="Avenir" w:cs="Avenir"/>
          <w:i/>
        </w:rPr>
        <w:t xml:space="preserve">- </w:t>
      </w:r>
      <w:r>
        <w:rPr>
          <w:rFonts w:ascii="Avenir" w:eastAsia="Avenir" w:hAnsi="Avenir" w:cs="Avenir"/>
        </w:rPr>
        <w:t xml:space="preserve">La </w:t>
      </w:r>
      <w:r>
        <w:rPr>
          <w:rFonts w:ascii="Avenir" w:eastAsia="Avenir" w:hAnsi="Avenir" w:cs="Avenir"/>
          <w:b/>
        </w:rPr>
        <w:t>Bonarda frizzante dell’Oltrepò Pavese</w:t>
      </w:r>
      <w:r>
        <w:rPr>
          <w:rFonts w:ascii="Avenir" w:eastAsia="Avenir" w:hAnsi="Avenir" w:cs="Avenir"/>
        </w:rPr>
        <w:t xml:space="preserve">, uno dei grandi classici dell’enologia lombarda, rivive nella sua forma più autentica grazie all’iniziativa di un gruppo di </w:t>
      </w:r>
      <w:r>
        <w:rPr>
          <w:rFonts w:ascii="Avenir" w:eastAsia="Avenir" w:hAnsi="Avenir" w:cs="Avenir"/>
          <w:b/>
        </w:rPr>
        <w:t>aziende agricole</w:t>
      </w:r>
      <w:r>
        <w:rPr>
          <w:rFonts w:ascii="Avenir" w:eastAsia="Avenir" w:hAnsi="Avenir" w:cs="Avenir"/>
        </w:rPr>
        <w:t xml:space="preserve"> appartenenti al </w:t>
      </w:r>
      <w:r>
        <w:rPr>
          <w:rFonts w:ascii="Avenir" w:eastAsia="Avenir" w:hAnsi="Avenir" w:cs="Avenir"/>
          <w:b/>
        </w:rPr>
        <w:t>Distretto del Vino di Qualità dell’Oltrepò Pavese</w:t>
      </w:r>
      <w:r>
        <w:rPr>
          <w:rFonts w:ascii="Avenir" w:eastAsia="Avenir" w:hAnsi="Avenir" w:cs="Avenir"/>
        </w:rPr>
        <w:t>. Nel 2015, alcune aziende a filiera completa hanno lanciato il progetto adottando un regolamento più severo rispetto al disciplinare di produzione della Bonarda dell'Oltrepò Pavese DOC, si sono proposte di ridare identità e valore a un vino ancora oggi svilito da troppe bottiglie la cui unica attrattiva è il basso prezzo.</w:t>
      </w:r>
    </w:p>
    <w:p w14:paraId="2500D665" w14:textId="77777777" w:rsidR="00D74E6B" w:rsidRDefault="00D74E6B">
      <w:pPr>
        <w:jc w:val="both"/>
        <w:rPr>
          <w:rFonts w:ascii="Avenir" w:eastAsia="Avenir" w:hAnsi="Avenir" w:cs="Avenir"/>
        </w:rPr>
      </w:pPr>
    </w:p>
    <w:p w14:paraId="2C2D9FDC" w14:textId="77777777" w:rsidR="00D74E6B" w:rsidRDefault="00F509AD">
      <w:pPr>
        <w:jc w:val="both"/>
        <w:rPr>
          <w:rFonts w:ascii="Avenir" w:eastAsia="Avenir" w:hAnsi="Avenir" w:cs="Avenir"/>
        </w:rPr>
      </w:pPr>
      <w:bookmarkStart w:id="0" w:name="_gjdgxs" w:colFirst="0" w:colLast="0"/>
      <w:bookmarkEnd w:id="0"/>
      <w:r>
        <w:rPr>
          <w:rFonts w:ascii="Avenir" w:eastAsia="Avenir" w:hAnsi="Avenir" w:cs="Avenir"/>
        </w:rPr>
        <w:t xml:space="preserve">Tipicità, fragranza e qualità assoluta le parole d’ordine per offrire al pubblico una Bonarda frizzante prodotta a regola d’arte. Il progetto è un successo fin dall’inizio: oltre 90.000 bottiglie vendute nel 2016, 150.000 alla fine del 2017. L’aumento costante poi nel 2018 permette di prevedere che con la prossima vendemmia si avranno a disposizione 200.000 bottiglie. Il progetto riscontra dal primo esordio un grande interesse da parte della stampa e del mondo </w:t>
      </w:r>
      <w:r>
        <w:rPr>
          <w:rFonts w:ascii="Avenir" w:eastAsia="Avenir" w:hAnsi="Avenir" w:cs="Avenir"/>
          <w:i/>
        </w:rPr>
        <w:t>social</w:t>
      </w:r>
      <w:r>
        <w:rPr>
          <w:rFonts w:ascii="Avenir" w:eastAsia="Avenir" w:hAnsi="Avenir" w:cs="Avenir"/>
        </w:rPr>
        <w:t xml:space="preserve"> - durante la prima degustazione ufficiale, un giornalista, stupito dalla qualità del vino, esclama scherzosamente “ma è perfetta questa Bonarda!” L’hashtag </w:t>
      </w:r>
      <w:r>
        <w:rPr>
          <w:rFonts w:ascii="Avenir" w:eastAsia="Avenir" w:hAnsi="Avenir" w:cs="Avenir"/>
          <w:i/>
        </w:rPr>
        <w:t>#LaMossaPerfetta</w:t>
      </w:r>
      <w:r>
        <w:rPr>
          <w:rFonts w:ascii="Avenir" w:eastAsia="Avenir" w:hAnsi="Avenir" w:cs="Avenir"/>
        </w:rPr>
        <w:t xml:space="preserve"> diventa subito popolare fra i </w:t>
      </w:r>
      <w:proofErr w:type="spellStart"/>
      <w:r>
        <w:rPr>
          <w:rFonts w:ascii="Avenir" w:eastAsia="Avenir" w:hAnsi="Avenir" w:cs="Avenir"/>
          <w:i/>
        </w:rPr>
        <w:t>winelover</w:t>
      </w:r>
      <w:proofErr w:type="spellEnd"/>
      <w:r>
        <w:rPr>
          <w:rFonts w:ascii="Avenir" w:eastAsia="Avenir" w:hAnsi="Avenir" w:cs="Avenir"/>
        </w:rPr>
        <w:t xml:space="preserve"> italiani e la nostra Bonarda si mette in moto per viaggiare in Italia e nel mondo; #LaMossaPerfetta diventa in pochi mesi protagonista indiscussa dei più grandi eventi del mondo del vino italiano e internazionale, dal Pro </w:t>
      </w:r>
      <w:proofErr w:type="spellStart"/>
      <w:r>
        <w:rPr>
          <w:rFonts w:ascii="Avenir" w:eastAsia="Avenir" w:hAnsi="Avenir" w:cs="Avenir"/>
        </w:rPr>
        <w:t>Wein</w:t>
      </w:r>
      <w:proofErr w:type="spellEnd"/>
      <w:r>
        <w:rPr>
          <w:rFonts w:ascii="Avenir" w:eastAsia="Avenir" w:hAnsi="Avenir" w:cs="Avenir"/>
        </w:rPr>
        <w:t xml:space="preserve"> di Düsseldorf al Vinitaly di Verona, dal Forum Internazionale di Bibenda a Roma nel 2017, alle molteplici tappe del Road Show effettuato nel 2018 in varie città italiane e oltre oceano… Grande </w:t>
      </w:r>
      <w:proofErr w:type="spellStart"/>
      <w:r>
        <w:rPr>
          <w:rFonts w:ascii="Avenir" w:eastAsia="Avenir" w:hAnsi="Avenir" w:cs="Avenir"/>
        </w:rPr>
        <w:t>sucesso</w:t>
      </w:r>
      <w:proofErr w:type="spellEnd"/>
      <w:r>
        <w:rPr>
          <w:rFonts w:ascii="Avenir" w:eastAsia="Avenir" w:hAnsi="Avenir" w:cs="Avenir"/>
        </w:rPr>
        <w:t xml:space="preserve"> anche Milano Wine Week e al </w:t>
      </w:r>
      <w:proofErr w:type="spellStart"/>
      <w:r>
        <w:rPr>
          <w:rFonts w:ascii="Avenir" w:eastAsia="Avenir" w:hAnsi="Avenir" w:cs="Avenir"/>
        </w:rPr>
        <w:t>tasting</w:t>
      </w:r>
      <w:proofErr w:type="spellEnd"/>
      <w:r>
        <w:rPr>
          <w:rFonts w:ascii="Avenir" w:eastAsia="Avenir" w:hAnsi="Avenir" w:cs="Avenir"/>
        </w:rPr>
        <w:t xml:space="preserve"> del Gambero Rosso a Milano ha consacrato la Mossa Perfetta come il vino-</w:t>
      </w:r>
      <w:r>
        <w:rPr>
          <w:rFonts w:ascii="Avenir" w:eastAsia="Avenir" w:hAnsi="Avenir" w:cs="Avenir"/>
          <w:i/>
        </w:rPr>
        <w:t>mascotte</w:t>
      </w:r>
      <w:r>
        <w:rPr>
          <w:rFonts w:ascii="Avenir" w:eastAsia="Avenir" w:hAnsi="Avenir" w:cs="Avenir"/>
        </w:rPr>
        <w:t xml:space="preserve"> dei </w:t>
      </w:r>
      <w:r>
        <w:rPr>
          <w:rFonts w:ascii="Avenir" w:eastAsia="Avenir" w:hAnsi="Avenir" w:cs="Avenir"/>
          <w:i/>
        </w:rPr>
        <w:t>trendsetter</w:t>
      </w:r>
      <w:r>
        <w:rPr>
          <w:rFonts w:ascii="Avenir" w:eastAsia="Avenir" w:hAnsi="Avenir" w:cs="Avenir"/>
        </w:rPr>
        <w:t xml:space="preserve"> milanesi, sempre più richiesto negli eventi enogastronomici della capitale lombarda.</w:t>
      </w:r>
    </w:p>
    <w:p w14:paraId="6D5A731E" w14:textId="77777777" w:rsidR="00D74E6B" w:rsidRDefault="00D74E6B">
      <w:pPr>
        <w:jc w:val="both"/>
        <w:rPr>
          <w:rFonts w:ascii="Avenir" w:eastAsia="Avenir" w:hAnsi="Avenir" w:cs="Avenir"/>
        </w:rPr>
      </w:pPr>
    </w:p>
    <w:p w14:paraId="41FF2894" w14:textId="77777777" w:rsidR="00D74E6B" w:rsidRDefault="00F509AD">
      <w:pPr>
        <w:jc w:val="both"/>
        <w:rPr>
          <w:rFonts w:ascii="Avenir" w:eastAsia="Avenir" w:hAnsi="Avenir" w:cs="Avenir"/>
          <w:b/>
          <w:smallCaps/>
          <w:sz w:val="32"/>
          <w:szCs w:val="32"/>
        </w:rPr>
      </w:pPr>
      <w:r>
        <w:rPr>
          <w:rFonts w:ascii="Avenir" w:eastAsia="Avenir" w:hAnsi="Avenir" w:cs="Avenir"/>
          <w:b/>
          <w:smallCaps/>
          <w:sz w:val="32"/>
          <w:szCs w:val="32"/>
        </w:rPr>
        <w:t xml:space="preserve">La bonarda Frizzante </w:t>
      </w:r>
      <w:proofErr w:type="spellStart"/>
      <w:r>
        <w:rPr>
          <w:rFonts w:ascii="Avenir" w:eastAsia="Avenir" w:hAnsi="Avenir" w:cs="Avenir"/>
          <w:b/>
          <w:smallCaps/>
          <w:sz w:val="32"/>
          <w:szCs w:val="32"/>
        </w:rPr>
        <w:t>dell’OLtrepò</w:t>
      </w:r>
      <w:proofErr w:type="spellEnd"/>
      <w:r>
        <w:rPr>
          <w:rFonts w:ascii="Avenir" w:eastAsia="Avenir" w:hAnsi="Avenir" w:cs="Avenir"/>
          <w:b/>
          <w:smallCaps/>
          <w:sz w:val="32"/>
          <w:szCs w:val="32"/>
        </w:rPr>
        <w:t xml:space="preserve"> pavese: perfetta in 7 punti</w:t>
      </w:r>
    </w:p>
    <w:p w14:paraId="74C49825" w14:textId="77777777" w:rsidR="00D74E6B" w:rsidRDefault="00D74E6B">
      <w:pPr>
        <w:jc w:val="both"/>
        <w:rPr>
          <w:rFonts w:ascii="Avenir" w:eastAsia="Avenir" w:hAnsi="Avenir" w:cs="Avenir"/>
          <w:b/>
          <w:smallCaps/>
          <w:sz w:val="20"/>
          <w:szCs w:val="20"/>
        </w:rPr>
      </w:pPr>
    </w:p>
    <w:p w14:paraId="350DB03D" w14:textId="77777777" w:rsidR="00D74E6B" w:rsidRDefault="00F509AD">
      <w:pPr>
        <w:jc w:val="both"/>
        <w:rPr>
          <w:rFonts w:ascii="Avenir" w:eastAsia="Avenir" w:hAnsi="Avenir" w:cs="Avenir"/>
        </w:rPr>
      </w:pPr>
      <w:r>
        <w:rPr>
          <w:rFonts w:ascii="Avenir" w:eastAsia="Avenir" w:hAnsi="Avenir" w:cs="Avenir"/>
        </w:rPr>
        <w:t>Perché la Bonarda dei Produttori è così buona? Ecco la risposta in 7 punti!</w:t>
      </w:r>
    </w:p>
    <w:p w14:paraId="692EE41B" w14:textId="77777777" w:rsidR="00D74E6B" w:rsidRDefault="00D74E6B">
      <w:pPr>
        <w:jc w:val="both"/>
        <w:rPr>
          <w:rFonts w:ascii="Avenir" w:eastAsia="Avenir" w:hAnsi="Avenir" w:cs="Avenir"/>
          <w:sz w:val="20"/>
          <w:szCs w:val="20"/>
        </w:rPr>
      </w:pPr>
    </w:p>
    <w:p w14:paraId="46F1D8BE" w14:textId="77777777" w:rsidR="00D74E6B" w:rsidRDefault="00F509AD">
      <w:pPr>
        <w:jc w:val="both"/>
        <w:rPr>
          <w:rFonts w:ascii="Avenir" w:eastAsia="Avenir" w:hAnsi="Avenir" w:cs="Avenir"/>
        </w:rPr>
      </w:pPr>
      <w:r>
        <w:rPr>
          <w:rFonts w:ascii="Avenir" w:eastAsia="Avenir" w:hAnsi="Avenir" w:cs="Avenir"/>
          <w:b/>
          <w:sz w:val="28"/>
          <w:szCs w:val="28"/>
        </w:rPr>
        <w:t>1 Solo da uve di collina.</w:t>
      </w:r>
      <w:r>
        <w:rPr>
          <w:rFonts w:ascii="Avenir" w:eastAsia="Avenir" w:hAnsi="Avenir" w:cs="Avenir"/>
          <w:sz w:val="28"/>
          <w:szCs w:val="28"/>
        </w:rPr>
        <w:t xml:space="preserve"> </w:t>
      </w:r>
      <w:r>
        <w:rPr>
          <w:rFonts w:ascii="Avenir" w:eastAsia="Avenir" w:hAnsi="Avenir" w:cs="Avenir"/>
        </w:rPr>
        <w:t>La Bonarda dei Produttori nasce sulle colline dell’Oltrepò Pavese in zone particolarmente vocate alla coltivazione dell’uva croatina per microclima, natura del terreno ed esposizione dei vigneti.</w:t>
      </w:r>
    </w:p>
    <w:p w14:paraId="4714D14E" w14:textId="77777777" w:rsidR="00D74E6B" w:rsidRDefault="00D74E6B">
      <w:pPr>
        <w:jc w:val="both"/>
        <w:rPr>
          <w:rFonts w:ascii="Avenir" w:eastAsia="Avenir" w:hAnsi="Avenir" w:cs="Avenir"/>
          <w:sz w:val="16"/>
          <w:szCs w:val="16"/>
        </w:rPr>
      </w:pPr>
    </w:p>
    <w:p w14:paraId="04AE86D7" w14:textId="77777777" w:rsidR="00D74E6B" w:rsidRDefault="00F509AD">
      <w:pPr>
        <w:jc w:val="both"/>
        <w:rPr>
          <w:rFonts w:ascii="Avenir" w:eastAsia="Avenir" w:hAnsi="Avenir" w:cs="Avenir"/>
        </w:rPr>
      </w:pPr>
      <w:r>
        <w:rPr>
          <w:rFonts w:ascii="Avenir" w:eastAsia="Avenir" w:hAnsi="Avenir" w:cs="Avenir"/>
          <w:b/>
          <w:sz w:val="28"/>
          <w:szCs w:val="28"/>
        </w:rPr>
        <w:t>2 Solo da aziende a filiera completa.</w:t>
      </w:r>
      <w:r>
        <w:rPr>
          <w:rFonts w:ascii="Avenir" w:eastAsia="Avenir" w:hAnsi="Avenir" w:cs="Avenir"/>
          <w:sz w:val="28"/>
          <w:szCs w:val="28"/>
        </w:rPr>
        <w:t xml:space="preserve"> </w:t>
      </w:r>
      <w:r>
        <w:rPr>
          <w:rFonts w:ascii="Avenir" w:eastAsia="Avenir" w:hAnsi="Avenir" w:cs="Avenir"/>
        </w:rPr>
        <w:t>Le aziende aderenti al progetto Bonarda dei Produttori gestiscono direttamente tutta la filiera. Il vignaiolo è l’unico responsabile della filiera, dalla coltivazione e raccolta delle uve alla loro trasformazione in cantina, fino all’imbottigliamento e alla vendita del vino. Tutte operazioni rigorosamente effettuate solo nella zona di produzione.</w:t>
      </w:r>
    </w:p>
    <w:p w14:paraId="36778FFE" w14:textId="77777777" w:rsidR="00D74E6B" w:rsidRDefault="00D74E6B">
      <w:pPr>
        <w:jc w:val="both"/>
        <w:rPr>
          <w:rFonts w:ascii="Avenir" w:eastAsia="Avenir" w:hAnsi="Avenir" w:cs="Avenir"/>
          <w:sz w:val="16"/>
          <w:szCs w:val="16"/>
        </w:rPr>
      </w:pPr>
    </w:p>
    <w:p w14:paraId="23DBCB5B" w14:textId="77777777" w:rsidR="00D74E6B" w:rsidRDefault="00F509AD">
      <w:pPr>
        <w:jc w:val="both"/>
        <w:rPr>
          <w:rFonts w:ascii="Avenir" w:eastAsia="Avenir" w:hAnsi="Avenir" w:cs="Avenir"/>
        </w:rPr>
      </w:pPr>
      <w:r>
        <w:rPr>
          <w:rFonts w:ascii="Avenir" w:eastAsia="Avenir" w:hAnsi="Avenir" w:cs="Avenir"/>
          <w:b/>
          <w:sz w:val="28"/>
          <w:szCs w:val="28"/>
        </w:rPr>
        <w:t>3 Solo da croatina 100%.</w:t>
      </w:r>
      <w:r>
        <w:rPr>
          <w:rFonts w:ascii="Avenir" w:eastAsia="Avenir" w:hAnsi="Avenir" w:cs="Avenir"/>
          <w:sz w:val="28"/>
          <w:szCs w:val="28"/>
        </w:rPr>
        <w:t xml:space="preserve"> </w:t>
      </w:r>
      <w:r>
        <w:rPr>
          <w:rFonts w:ascii="Avenir" w:eastAsia="Avenir" w:hAnsi="Avenir" w:cs="Avenir"/>
        </w:rPr>
        <w:t xml:space="preserve">Per la produzione di Bonarda dell’Oltrepò Pavese DOC, il disciplinare stabilisce un minimo di 85% di croatina, consentendo l’utilizzo di altri vitigni per il restante 15%. Le aziende del progetto Bonarda dei Produttori puntano solo sulla croatina: la vinificano in purezza, con una </w:t>
      </w:r>
      <w:r>
        <w:rPr>
          <w:rFonts w:ascii="Avenir" w:eastAsia="Avenir" w:hAnsi="Avenir" w:cs="Avenir"/>
        </w:rPr>
        <w:lastRenderedPageBreak/>
        <w:t xml:space="preserve">resa massima per ettaro e una resa uva/vino più limitate, per esaltare la tipicità di questo vitigno autoctono, presente in Oltrepò Pavese fin dal Medioevo. </w:t>
      </w:r>
    </w:p>
    <w:p w14:paraId="421531DC" w14:textId="77777777" w:rsidR="00D74E6B" w:rsidRDefault="00D74E6B">
      <w:pPr>
        <w:jc w:val="both"/>
        <w:rPr>
          <w:rFonts w:ascii="Avenir" w:eastAsia="Avenir" w:hAnsi="Avenir" w:cs="Avenir"/>
          <w:sz w:val="16"/>
          <w:szCs w:val="16"/>
        </w:rPr>
      </w:pPr>
    </w:p>
    <w:p w14:paraId="4226898E" w14:textId="77777777" w:rsidR="00D74E6B" w:rsidRDefault="00F509AD">
      <w:pPr>
        <w:jc w:val="both"/>
        <w:rPr>
          <w:rFonts w:ascii="Avenir" w:eastAsia="Avenir" w:hAnsi="Avenir" w:cs="Avenir"/>
        </w:rPr>
      </w:pPr>
      <w:r>
        <w:rPr>
          <w:rFonts w:ascii="Avenir" w:eastAsia="Avenir" w:hAnsi="Avenir" w:cs="Avenir"/>
          <w:b/>
          <w:sz w:val="28"/>
          <w:szCs w:val="28"/>
        </w:rPr>
        <w:t>4 Naturalmente frizzante.</w:t>
      </w:r>
      <w:r>
        <w:rPr>
          <w:rFonts w:ascii="Avenir" w:eastAsia="Avenir" w:hAnsi="Avenir" w:cs="Avenir"/>
          <w:sz w:val="28"/>
          <w:szCs w:val="28"/>
        </w:rPr>
        <w:t xml:space="preserve"> </w:t>
      </w:r>
      <w:r>
        <w:rPr>
          <w:rFonts w:ascii="Avenir" w:eastAsia="Avenir" w:hAnsi="Avenir" w:cs="Avenir"/>
        </w:rPr>
        <w:t xml:space="preserve">La leggendaria spuma porpora nasce dalla rifermentazione naturale del vino indotta dai lieviti, senza aggiunte di anidride carbonica. La </w:t>
      </w:r>
      <w:r>
        <w:rPr>
          <w:rFonts w:ascii="Avenir" w:eastAsia="Avenir" w:hAnsi="Avenir" w:cs="Avenir"/>
          <w:b/>
          <w:i/>
        </w:rPr>
        <w:t>#mossaperfetta</w:t>
      </w:r>
      <w:r>
        <w:rPr>
          <w:rFonts w:ascii="Avenir" w:eastAsia="Avenir" w:hAnsi="Avenir" w:cs="Avenir"/>
        </w:rPr>
        <w:t xml:space="preserve"> si annuncia subito nel bicchiere con una briosa spuma porpora che si trasforma rapidamente in un </w:t>
      </w:r>
      <w:r>
        <w:rPr>
          <w:rFonts w:ascii="Avenir" w:eastAsia="Avenir" w:hAnsi="Avenir" w:cs="Avenir"/>
          <w:i/>
        </w:rPr>
        <w:t>perlage</w:t>
      </w:r>
      <w:r>
        <w:rPr>
          <w:rFonts w:ascii="Avenir" w:eastAsia="Avenir" w:hAnsi="Avenir" w:cs="Avenir"/>
        </w:rPr>
        <w:t xml:space="preserve"> di piccole bollicine fini, regalando una beva piacevolissima.</w:t>
      </w:r>
    </w:p>
    <w:p w14:paraId="5B77F51C" w14:textId="77777777" w:rsidR="00D74E6B" w:rsidRDefault="00D74E6B">
      <w:pPr>
        <w:jc w:val="both"/>
        <w:rPr>
          <w:rFonts w:ascii="Avenir" w:eastAsia="Avenir" w:hAnsi="Avenir" w:cs="Avenir"/>
          <w:sz w:val="16"/>
          <w:szCs w:val="16"/>
        </w:rPr>
      </w:pPr>
    </w:p>
    <w:p w14:paraId="24031BEC" w14:textId="77777777" w:rsidR="00D74E6B" w:rsidRDefault="00F509AD">
      <w:pPr>
        <w:widowControl w:val="0"/>
        <w:pBdr>
          <w:top w:val="nil"/>
          <w:left w:val="nil"/>
          <w:bottom w:val="nil"/>
          <w:right w:val="nil"/>
          <w:between w:val="nil"/>
        </w:pBdr>
        <w:jc w:val="both"/>
        <w:rPr>
          <w:rFonts w:ascii="Avenir" w:eastAsia="Avenir" w:hAnsi="Avenir" w:cs="Avenir"/>
          <w:color w:val="000000"/>
        </w:rPr>
      </w:pPr>
      <w:r>
        <w:rPr>
          <w:rFonts w:ascii="Avenir" w:eastAsia="Avenir" w:hAnsi="Avenir" w:cs="Avenir"/>
          <w:b/>
          <w:color w:val="000000"/>
          <w:sz w:val="28"/>
          <w:szCs w:val="28"/>
        </w:rPr>
        <w:t>5 Con il pedigree.</w:t>
      </w:r>
      <w:r>
        <w:rPr>
          <w:rFonts w:ascii="Avenir" w:eastAsia="Avenir" w:hAnsi="Avenir" w:cs="Avenir"/>
          <w:color w:val="000000"/>
          <w:sz w:val="28"/>
          <w:szCs w:val="28"/>
        </w:rPr>
        <w:t xml:space="preserve"> </w:t>
      </w:r>
      <w:r>
        <w:rPr>
          <w:rFonts w:ascii="Avenir" w:eastAsia="Avenir" w:hAnsi="Avenir" w:cs="Avenir"/>
          <w:color w:val="000000"/>
        </w:rPr>
        <w:t>Il raggiungimento dell’elevato standard organolettico richiesto dal regolamento di produzione della Bonarda dei Produttori è certificato dal laboratorio enologico B-Lab di Alba, un ente terzo che esegue controlli sui campioni di vasca.</w:t>
      </w:r>
    </w:p>
    <w:p w14:paraId="26530407" w14:textId="77777777" w:rsidR="00D74E6B" w:rsidRDefault="00D74E6B">
      <w:pPr>
        <w:widowControl w:val="0"/>
        <w:pBdr>
          <w:top w:val="nil"/>
          <w:left w:val="nil"/>
          <w:bottom w:val="nil"/>
          <w:right w:val="nil"/>
          <w:between w:val="nil"/>
        </w:pBdr>
        <w:jc w:val="both"/>
        <w:rPr>
          <w:rFonts w:ascii="Avenir" w:eastAsia="Avenir" w:hAnsi="Avenir" w:cs="Avenir"/>
          <w:color w:val="000000"/>
          <w:sz w:val="16"/>
          <w:szCs w:val="16"/>
        </w:rPr>
      </w:pPr>
    </w:p>
    <w:p w14:paraId="59CE4B78" w14:textId="77777777" w:rsidR="00D74E6B" w:rsidRDefault="00F509AD">
      <w:pPr>
        <w:jc w:val="both"/>
        <w:rPr>
          <w:rFonts w:ascii="Avenir" w:eastAsia="Avenir" w:hAnsi="Avenir" w:cs="Avenir"/>
        </w:rPr>
      </w:pPr>
      <w:r>
        <w:rPr>
          <w:rFonts w:ascii="Avenir" w:eastAsia="Avenir" w:hAnsi="Avenir" w:cs="Avenir"/>
          <w:b/>
          <w:sz w:val="28"/>
          <w:szCs w:val="28"/>
        </w:rPr>
        <w:t xml:space="preserve">6 Solo nella Marasca. </w:t>
      </w:r>
      <w:r>
        <w:rPr>
          <w:rFonts w:ascii="Avenir" w:eastAsia="Avenir" w:hAnsi="Avenir" w:cs="Avenir"/>
        </w:rPr>
        <w:t>La Bonarda dei Produttori è imbottigliata solo nella Marasca, una bottiglia di vetro dal design immediatamente riconoscibile, ideata appositamente per il progetto e riportante il marchio del Distretto del Vino di Qualità. Il nome allude a una varietà di ciliegia, tipico descrittore olfattivo della Bonarda.</w:t>
      </w:r>
    </w:p>
    <w:p w14:paraId="5A322D02" w14:textId="77777777" w:rsidR="00D74E6B" w:rsidRDefault="00D74E6B">
      <w:pPr>
        <w:jc w:val="both"/>
        <w:rPr>
          <w:rFonts w:ascii="Avenir" w:eastAsia="Avenir" w:hAnsi="Avenir" w:cs="Avenir"/>
          <w:sz w:val="16"/>
          <w:szCs w:val="16"/>
        </w:rPr>
      </w:pPr>
    </w:p>
    <w:p w14:paraId="51F58D94" w14:textId="77777777" w:rsidR="00D74E6B" w:rsidRDefault="00F509AD">
      <w:pPr>
        <w:jc w:val="both"/>
        <w:rPr>
          <w:rFonts w:ascii="Avenir" w:eastAsia="Avenir" w:hAnsi="Avenir" w:cs="Avenir"/>
        </w:rPr>
      </w:pPr>
      <w:r>
        <w:rPr>
          <w:rFonts w:ascii="Avenir" w:eastAsia="Avenir" w:hAnsi="Avenir" w:cs="Avenir"/>
          <w:b/>
          <w:sz w:val="28"/>
          <w:szCs w:val="28"/>
        </w:rPr>
        <w:t xml:space="preserve">7 </w:t>
      </w:r>
      <w:proofErr w:type="spellStart"/>
      <w:r>
        <w:rPr>
          <w:rFonts w:ascii="Avenir" w:eastAsia="Avenir" w:hAnsi="Avenir" w:cs="Avenir"/>
          <w:b/>
          <w:sz w:val="28"/>
          <w:szCs w:val="28"/>
        </w:rPr>
        <w:t>Rossa&amp;versatile</w:t>
      </w:r>
      <w:proofErr w:type="spellEnd"/>
      <w:r>
        <w:rPr>
          <w:rFonts w:ascii="Avenir" w:eastAsia="Avenir" w:hAnsi="Avenir" w:cs="Avenir"/>
          <w:b/>
          <w:sz w:val="28"/>
          <w:szCs w:val="28"/>
        </w:rPr>
        <w:t>.</w:t>
      </w:r>
      <w:r>
        <w:rPr>
          <w:rFonts w:ascii="Avenir" w:eastAsia="Avenir" w:hAnsi="Avenir" w:cs="Avenir"/>
          <w:sz w:val="28"/>
          <w:szCs w:val="28"/>
        </w:rPr>
        <w:t xml:space="preserve"> </w:t>
      </w:r>
      <w:r>
        <w:rPr>
          <w:rFonts w:ascii="Avenir" w:eastAsia="Avenir" w:hAnsi="Avenir" w:cs="Avenir"/>
        </w:rPr>
        <w:t>Di colore rosso rubino con riflessi violacei e spuma purpurea, la Bonarda dei Produttori presenta un naso intenso e gradevole, con note di frutta rossa e nera (ciliegia, amarena, fragola, melograno maturo, mora), floreali (viola) e speziate (pepe); al palato è secca o abboccata, a seconda dello stile del produttore, con una piena corrispondenza naso-bocca, una buona persistenza e il classico finale ammandorlato. L’equilibrio fra morbidezza e tannino derivante da uve raccolte a piena maturità, il giusto grado alcolico e la bollicina sgrassante consentono alla Bonarda una eccezionale versatilità negli abbinamenti: dai salumi ai piatti classici della tradizione lombarda, dalle carni grigliate o di lunga cottura fino al pesce in preparazioni saporite e ai piatti speziati delle cucine etniche.</w:t>
      </w:r>
    </w:p>
    <w:p w14:paraId="5445372A" w14:textId="77777777" w:rsidR="00D74E6B" w:rsidRDefault="00D74E6B">
      <w:pPr>
        <w:jc w:val="both"/>
        <w:rPr>
          <w:rFonts w:ascii="Avenir" w:eastAsia="Avenir" w:hAnsi="Avenir" w:cs="Avenir"/>
          <w:b/>
          <w:smallCaps/>
          <w:sz w:val="28"/>
          <w:szCs w:val="28"/>
        </w:rPr>
      </w:pPr>
    </w:p>
    <w:p w14:paraId="7E621C46" w14:textId="77777777" w:rsidR="00D74E6B" w:rsidRDefault="00D74E6B">
      <w:pPr>
        <w:widowControl w:val="0"/>
        <w:jc w:val="both"/>
        <w:rPr>
          <w:rFonts w:ascii="Avenir" w:eastAsia="Avenir" w:hAnsi="Avenir" w:cs="Avenir"/>
          <w:b/>
          <w:smallCaps/>
          <w:sz w:val="40"/>
          <w:szCs w:val="40"/>
        </w:rPr>
      </w:pPr>
    </w:p>
    <w:p w14:paraId="14E3975A" w14:textId="77777777" w:rsidR="00D74E6B" w:rsidRDefault="00F509AD">
      <w:pPr>
        <w:widowControl w:val="0"/>
        <w:jc w:val="both"/>
        <w:rPr>
          <w:rFonts w:ascii="Avenir" w:eastAsia="Avenir" w:hAnsi="Avenir" w:cs="Avenir"/>
          <w:smallCaps/>
          <w:sz w:val="32"/>
          <w:szCs w:val="32"/>
        </w:rPr>
      </w:pPr>
      <w:r>
        <w:rPr>
          <w:rFonts w:ascii="Avenir" w:eastAsia="Avenir" w:hAnsi="Avenir" w:cs="Avenir"/>
          <w:b/>
          <w:smallCaps/>
          <w:sz w:val="32"/>
          <w:szCs w:val="32"/>
        </w:rPr>
        <w:t>Le regole dei produttori</w:t>
      </w:r>
    </w:p>
    <w:p w14:paraId="7A321D27" w14:textId="77777777" w:rsidR="00D74E6B" w:rsidRDefault="00D74E6B">
      <w:pPr>
        <w:widowControl w:val="0"/>
        <w:jc w:val="both"/>
        <w:rPr>
          <w:rFonts w:ascii="Avenir" w:eastAsia="Avenir" w:hAnsi="Avenir" w:cs="Avenir"/>
          <w:sz w:val="20"/>
          <w:szCs w:val="20"/>
        </w:rPr>
      </w:pPr>
    </w:p>
    <w:p w14:paraId="6F95499E" w14:textId="77777777" w:rsidR="00D74E6B" w:rsidRDefault="00F509AD">
      <w:pPr>
        <w:widowControl w:val="0"/>
        <w:jc w:val="both"/>
        <w:rPr>
          <w:rFonts w:ascii="Avenir" w:eastAsia="Avenir" w:hAnsi="Avenir" w:cs="Avenir"/>
        </w:rPr>
      </w:pPr>
      <w:r>
        <w:rPr>
          <w:rFonts w:ascii="Avenir" w:eastAsia="Avenir" w:hAnsi="Avenir" w:cs="Avenir"/>
        </w:rPr>
        <w:t>Le aziende che partecipano al progetto Bonarda dei Produttori hanno sottoscritto un regolamento di produzione che adotta parametri più restrittivi rispetto al disciplinare attualmente in vigore per la Bonarda dell’Oltrepò Pavese DOC. L’obiettivo è quello di assicurare standard qualitativi elevati e la massima sicurezza e trasparenza per il consumatore.</w:t>
      </w:r>
    </w:p>
    <w:p w14:paraId="4D361454" w14:textId="77777777" w:rsidR="00D74E6B" w:rsidRDefault="00D74E6B">
      <w:pPr>
        <w:widowControl w:val="0"/>
        <w:jc w:val="both"/>
        <w:rPr>
          <w:rFonts w:ascii="Avenir" w:eastAsia="Avenir" w:hAnsi="Avenir" w:cs="Avenir"/>
          <w:sz w:val="20"/>
          <w:szCs w:val="20"/>
        </w:rPr>
      </w:pPr>
    </w:p>
    <w:p w14:paraId="2EB6C3F1" w14:textId="77777777" w:rsidR="00D74E6B" w:rsidRDefault="00F509AD">
      <w:pPr>
        <w:widowControl w:val="0"/>
        <w:jc w:val="both"/>
        <w:rPr>
          <w:rFonts w:ascii="Avenir" w:eastAsia="Avenir" w:hAnsi="Avenir" w:cs="Avenir"/>
          <w:b/>
          <w:sz w:val="28"/>
          <w:szCs w:val="28"/>
        </w:rPr>
      </w:pPr>
      <w:r>
        <w:rPr>
          <w:rFonts w:ascii="Avenir" w:eastAsia="Avenir" w:hAnsi="Avenir" w:cs="Avenir"/>
          <w:b/>
          <w:sz w:val="28"/>
          <w:szCs w:val="28"/>
        </w:rPr>
        <w:t>Tracciabilità della filiera</w:t>
      </w:r>
    </w:p>
    <w:p w14:paraId="3487BDD5" w14:textId="77777777" w:rsidR="00D74E6B" w:rsidRDefault="00F509AD">
      <w:pPr>
        <w:widowControl w:val="0"/>
        <w:jc w:val="both"/>
        <w:rPr>
          <w:rFonts w:ascii="Avenir" w:eastAsia="Avenir" w:hAnsi="Avenir" w:cs="Avenir"/>
        </w:rPr>
      </w:pPr>
      <w:r>
        <w:rPr>
          <w:rFonts w:ascii="Avenir" w:eastAsia="Avenir" w:hAnsi="Avenir" w:cs="Avenir"/>
        </w:rPr>
        <w:t>La Bonarda dei Produttori è rigorosamente vinificata e imbottigliata solo nella zona di produzione, l’Oltrepò Pavese.</w:t>
      </w:r>
    </w:p>
    <w:p w14:paraId="568A6094" w14:textId="77777777" w:rsidR="00D74E6B" w:rsidRDefault="00D74E6B">
      <w:pPr>
        <w:widowControl w:val="0"/>
        <w:jc w:val="both"/>
        <w:rPr>
          <w:rFonts w:ascii="Avenir" w:eastAsia="Avenir" w:hAnsi="Avenir" w:cs="Avenir"/>
          <w:sz w:val="16"/>
          <w:szCs w:val="16"/>
          <w:highlight w:val="yellow"/>
        </w:rPr>
      </w:pPr>
    </w:p>
    <w:p w14:paraId="15A8038E" w14:textId="77777777" w:rsidR="00D74E6B" w:rsidRDefault="00F509AD">
      <w:pPr>
        <w:widowControl w:val="0"/>
        <w:jc w:val="both"/>
        <w:rPr>
          <w:rFonts w:ascii="Avenir" w:eastAsia="Avenir" w:hAnsi="Avenir" w:cs="Avenir"/>
          <w:b/>
          <w:sz w:val="28"/>
          <w:szCs w:val="28"/>
        </w:rPr>
      </w:pPr>
      <w:r>
        <w:rPr>
          <w:rFonts w:ascii="Avenir" w:eastAsia="Avenir" w:hAnsi="Avenir" w:cs="Avenir"/>
          <w:b/>
          <w:sz w:val="28"/>
          <w:szCs w:val="28"/>
        </w:rPr>
        <w:t>Regole più restrittive</w:t>
      </w:r>
    </w:p>
    <w:p w14:paraId="699D26BD" w14:textId="77777777" w:rsidR="00D74E6B" w:rsidRDefault="00F509AD">
      <w:pPr>
        <w:widowControl w:val="0"/>
        <w:jc w:val="both"/>
        <w:rPr>
          <w:rFonts w:ascii="Avenir" w:eastAsia="Avenir" w:hAnsi="Avenir" w:cs="Avenir"/>
        </w:rPr>
      </w:pPr>
      <w:r>
        <w:rPr>
          <w:rFonts w:ascii="Avenir" w:eastAsia="Avenir" w:hAnsi="Avenir" w:cs="Avenir"/>
        </w:rPr>
        <w:t xml:space="preserve">La </w:t>
      </w:r>
      <w:r>
        <w:rPr>
          <w:rFonts w:ascii="Avenir" w:eastAsia="Avenir" w:hAnsi="Avenir" w:cs="Avenir"/>
          <w:b/>
        </w:rPr>
        <w:t>resa massima per ettaro</w:t>
      </w:r>
      <w:r>
        <w:rPr>
          <w:rFonts w:ascii="Avenir" w:eastAsia="Avenir" w:hAnsi="Avenir" w:cs="Avenir"/>
        </w:rPr>
        <w:t xml:space="preserve"> non può superare i 110 quintali (contro i 125 consentiti dal disciplinare) e la resa massima uva/vino è pari al 65% (contro il 70% del disciplinare).</w:t>
      </w:r>
    </w:p>
    <w:p w14:paraId="4CE41DCA" w14:textId="77777777" w:rsidR="00D74E6B" w:rsidRDefault="00D74E6B">
      <w:pPr>
        <w:widowControl w:val="0"/>
        <w:jc w:val="both"/>
        <w:rPr>
          <w:rFonts w:ascii="Avenir" w:eastAsia="Avenir" w:hAnsi="Avenir" w:cs="Avenir"/>
          <w:sz w:val="4"/>
          <w:szCs w:val="4"/>
        </w:rPr>
      </w:pPr>
    </w:p>
    <w:p w14:paraId="6657B542" w14:textId="77777777" w:rsidR="00D74E6B" w:rsidRDefault="00F509AD">
      <w:pPr>
        <w:widowControl w:val="0"/>
        <w:jc w:val="both"/>
        <w:rPr>
          <w:rFonts w:ascii="Avenir" w:eastAsia="Avenir" w:hAnsi="Avenir" w:cs="Avenir"/>
        </w:rPr>
      </w:pPr>
      <w:r>
        <w:rPr>
          <w:rFonts w:ascii="Avenir" w:eastAsia="Avenir" w:hAnsi="Avenir" w:cs="Avenir"/>
        </w:rPr>
        <w:t xml:space="preserve">Il </w:t>
      </w:r>
      <w:r>
        <w:rPr>
          <w:rFonts w:ascii="Avenir" w:eastAsia="Avenir" w:hAnsi="Avenir" w:cs="Avenir"/>
          <w:b/>
        </w:rPr>
        <w:t>grado alcolico</w:t>
      </w:r>
      <w:r>
        <w:rPr>
          <w:rFonts w:ascii="Avenir" w:eastAsia="Avenir" w:hAnsi="Avenir" w:cs="Avenir"/>
        </w:rPr>
        <w:t xml:space="preserve"> di una Bonarda dei Produttori non può essere inferiore ai 12% vol. (contro i 10,5% vol. del disciplinare). </w:t>
      </w:r>
    </w:p>
    <w:p w14:paraId="4DD18DE0" w14:textId="77777777" w:rsidR="00D74E6B" w:rsidRDefault="00D74E6B">
      <w:pPr>
        <w:widowControl w:val="0"/>
        <w:jc w:val="both"/>
        <w:rPr>
          <w:rFonts w:ascii="Avenir" w:eastAsia="Avenir" w:hAnsi="Avenir" w:cs="Avenir"/>
          <w:sz w:val="4"/>
          <w:szCs w:val="4"/>
        </w:rPr>
      </w:pPr>
    </w:p>
    <w:p w14:paraId="7B3CAF9A" w14:textId="77777777" w:rsidR="00D74E6B" w:rsidRDefault="00F509AD">
      <w:pPr>
        <w:widowControl w:val="0"/>
        <w:jc w:val="both"/>
        <w:rPr>
          <w:rFonts w:ascii="Avenir" w:eastAsia="Avenir" w:hAnsi="Avenir" w:cs="Avenir"/>
        </w:rPr>
      </w:pPr>
      <w:r>
        <w:rPr>
          <w:rFonts w:ascii="Avenir" w:eastAsia="Avenir" w:hAnsi="Avenir" w:cs="Avenir"/>
        </w:rPr>
        <w:t xml:space="preserve">Il </w:t>
      </w:r>
      <w:r>
        <w:rPr>
          <w:rFonts w:ascii="Avenir" w:eastAsia="Avenir" w:hAnsi="Avenir" w:cs="Avenir"/>
          <w:b/>
        </w:rPr>
        <w:t>residuo zuccherino</w:t>
      </w:r>
      <w:r>
        <w:rPr>
          <w:rFonts w:ascii="Avenir" w:eastAsia="Avenir" w:hAnsi="Avenir" w:cs="Avenir"/>
        </w:rPr>
        <w:t xml:space="preserve"> deve essere compreso tra 0 e 15 grammi per litro (il disciplinare della DOC consente di arrivare fino a 50 grammi per litro). La Bonarda dei Produttori può essere quindi abboccata, </w:t>
      </w:r>
      <w:r>
        <w:rPr>
          <w:rFonts w:ascii="Avenir" w:eastAsia="Avenir" w:hAnsi="Avenir" w:cs="Avenir"/>
        </w:rPr>
        <w:lastRenderedPageBreak/>
        <w:t xml:space="preserve">ma non è mai dolce. </w:t>
      </w:r>
    </w:p>
    <w:p w14:paraId="62298FFE" w14:textId="77777777" w:rsidR="00D74E6B" w:rsidRDefault="00D74E6B">
      <w:pPr>
        <w:widowControl w:val="0"/>
        <w:jc w:val="both"/>
        <w:rPr>
          <w:rFonts w:ascii="Avenir" w:eastAsia="Avenir" w:hAnsi="Avenir" w:cs="Avenir"/>
          <w:sz w:val="4"/>
          <w:szCs w:val="4"/>
        </w:rPr>
      </w:pPr>
    </w:p>
    <w:p w14:paraId="6F85F696" w14:textId="77777777" w:rsidR="00D74E6B" w:rsidRDefault="00F509AD">
      <w:pPr>
        <w:widowControl w:val="0"/>
        <w:jc w:val="both"/>
        <w:rPr>
          <w:rFonts w:ascii="Avenir" w:eastAsia="Avenir" w:hAnsi="Avenir" w:cs="Avenir"/>
        </w:rPr>
      </w:pPr>
      <w:r>
        <w:rPr>
          <w:rFonts w:ascii="Avenir" w:eastAsia="Avenir" w:hAnsi="Avenir" w:cs="Avenir"/>
        </w:rPr>
        <w:t>Il limite massimo previsto per l’</w:t>
      </w:r>
      <w:r>
        <w:rPr>
          <w:rFonts w:ascii="Avenir" w:eastAsia="Avenir" w:hAnsi="Avenir" w:cs="Avenir"/>
          <w:b/>
        </w:rPr>
        <w:t>aggiunta</w:t>
      </w:r>
      <w:r>
        <w:rPr>
          <w:rFonts w:ascii="Avenir" w:eastAsia="Avenir" w:hAnsi="Avenir" w:cs="Avenir"/>
        </w:rPr>
        <w:t xml:space="preserve"> </w:t>
      </w:r>
      <w:r>
        <w:rPr>
          <w:rFonts w:ascii="Avenir" w:eastAsia="Avenir" w:hAnsi="Avenir" w:cs="Avenir"/>
          <w:b/>
        </w:rPr>
        <w:t>di solfiti</w:t>
      </w:r>
      <w:r>
        <w:rPr>
          <w:rFonts w:ascii="Avenir" w:eastAsia="Avenir" w:hAnsi="Avenir" w:cs="Avenir"/>
        </w:rPr>
        <w:t xml:space="preserve"> è di 120 mg per litro, nettamente inferiore a quanto previsto per la DOC (200 mg per litro).</w:t>
      </w:r>
    </w:p>
    <w:p w14:paraId="0151C73E" w14:textId="77777777" w:rsidR="00D74E6B" w:rsidRDefault="00D74E6B">
      <w:pPr>
        <w:widowControl w:val="0"/>
        <w:jc w:val="both"/>
        <w:rPr>
          <w:rFonts w:ascii="Avenir" w:eastAsia="Avenir" w:hAnsi="Avenir" w:cs="Avenir"/>
          <w:sz w:val="16"/>
          <w:szCs w:val="16"/>
        </w:rPr>
      </w:pPr>
    </w:p>
    <w:p w14:paraId="3955349F" w14:textId="77777777" w:rsidR="00D74E6B" w:rsidRDefault="00F509AD">
      <w:pPr>
        <w:widowControl w:val="0"/>
        <w:jc w:val="both"/>
        <w:rPr>
          <w:rFonts w:ascii="Avenir" w:eastAsia="Avenir" w:hAnsi="Avenir" w:cs="Avenir"/>
          <w:b/>
          <w:sz w:val="28"/>
          <w:szCs w:val="28"/>
        </w:rPr>
      </w:pPr>
      <w:r>
        <w:rPr>
          <w:rFonts w:ascii="Avenir" w:eastAsia="Avenir" w:hAnsi="Avenir" w:cs="Avenir"/>
          <w:b/>
          <w:sz w:val="28"/>
          <w:szCs w:val="28"/>
        </w:rPr>
        <w:t>Certificazione esterna</w:t>
      </w:r>
    </w:p>
    <w:p w14:paraId="14D079DA" w14:textId="77777777" w:rsidR="00D74E6B" w:rsidRDefault="00F509AD">
      <w:pPr>
        <w:widowControl w:val="0"/>
        <w:jc w:val="both"/>
        <w:rPr>
          <w:rFonts w:ascii="Avenir" w:eastAsia="Avenir" w:hAnsi="Avenir" w:cs="Avenir"/>
        </w:rPr>
      </w:pPr>
      <w:r>
        <w:rPr>
          <w:rFonts w:ascii="Avenir" w:eastAsia="Avenir" w:hAnsi="Avenir" w:cs="Avenir"/>
        </w:rPr>
        <w:t>Prima di imbottigliare la loro Bonarda “perfetta”, i produttori hanno l’obbligo di sottoporre i campioni di vino alla degustazione e all’analisi chimico-fisica e organolettica presso il Laboratorio B.LAB di Alba. Il team di esperti controlla che il vino sia conforme al canone di qualità stabilito dal regolamento del progetto, al di sotto del quale non è possibile la commercializzazione con il marchio Bonarda dei Produttori.</w:t>
      </w:r>
    </w:p>
    <w:p w14:paraId="1CDF6714" w14:textId="77777777" w:rsidR="00D74E6B" w:rsidRDefault="00D74E6B">
      <w:pPr>
        <w:widowControl w:val="0"/>
        <w:jc w:val="both"/>
        <w:rPr>
          <w:rFonts w:ascii="Avenir" w:eastAsia="Avenir" w:hAnsi="Avenir" w:cs="Avenir"/>
          <w:sz w:val="16"/>
          <w:szCs w:val="16"/>
        </w:rPr>
      </w:pPr>
    </w:p>
    <w:p w14:paraId="41823DA9" w14:textId="77777777" w:rsidR="00D74E6B" w:rsidRDefault="00F509AD">
      <w:pPr>
        <w:widowControl w:val="0"/>
        <w:jc w:val="both"/>
        <w:rPr>
          <w:rFonts w:ascii="Avenir" w:eastAsia="Avenir" w:hAnsi="Avenir" w:cs="Avenir"/>
          <w:b/>
          <w:sz w:val="28"/>
          <w:szCs w:val="28"/>
        </w:rPr>
      </w:pPr>
      <w:r>
        <w:rPr>
          <w:rFonts w:ascii="Avenir" w:eastAsia="Avenir" w:hAnsi="Avenir" w:cs="Avenir"/>
          <w:b/>
          <w:sz w:val="28"/>
          <w:szCs w:val="28"/>
        </w:rPr>
        <w:t>Imbottigliamento</w:t>
      </w:r>
    </w:p>
    <w:p w14:paraId="3C845C9A" w14:textId="77777777" w:rsidR="00D74E6B" w:rsidRDefault="00F509AD">
      <w:pPr>
        <w:widowControl w:val="0"/>
        <w:jc w:val="both"/>
        <w:rPr>
          <w:rFonts w:ascii="Avenir" w:eastAsia="Avenir" w:hAnsi="Avenir" w:cs="Avenir"/>
        </w:rPr>
      </w:pPr>
      <w:r>
        <w:rPr>
          <w:rFonts w:ascii="Avenir" w:eastAsia="Avenir" w:hAnsi="Avenir" w:cs="Avenir"/>
        </w:rPr>
        <w:t>La Bonarda dei Produttori è immediatamente riconoscibile perché imbottigliata nella speciale bottiglia denominata Marasca e riportante il logo del Distretto del Vino di Qualità dell’Oltrepò Pavese. Sul fronte di ogni bottiglia è apposta l’etichetta della Bonarda della singola azienda partecipante al progetto, mentre sul retro è presente il QR-code che rimanda alla pagina del progetto della Bonarda dei Produttori sul sito web del Distretto.</w:t>
      </w:r>
    </w:p>
    <w:p w14:paraId="3CE1627A" w14:textId="77777777" w:rsidR="00D74E6B" w:rsidRDefault="00D74E6B">
      <w:pPr>
        <w:widowControl w:val="0"/>
        <w:jc w:val="both"/>
        <w:rPr>
          <w:rFonts w:ascii="Avenir" w:eastAsia="Avenir" w:hAnsi="Avenir" w:cs="Avenir"/>
          <w:sz w:val="16"/>
          <w:szCs w:val="16"/>
        </w:rPr>
      </w:pPr>
    </w:p>
    <w:p w14:paraId="2D8BB6B1" w14:textId="77777777" w:rsidR="00D74E6B" w:rsidRDefault="00F509AD">
      <w:pPr>
        <w:widowControl w:val="0"/>
        <w:jc w:val="both"/>
        <w:rPr>
          <w:rFonts w:ascii="Avenir" w:eastAsia="Avenir" w:hAnsi="Avenir" w:cs="Avenir"/>
          <w:b/>
          <w:sz w:val="28"/>
          <w:szCs w:val="28"/>
        </w:rPr>
      </w:pPr>
      <w:r>
        <w:rPr>
          <w:rFonts w:ascii="Avenir" w:eastAsia="Avenir" w:hAnsi="Avenir" w:cs="Avenir"/>
          <w:b/>
          <w:sz w:val="28"/>
          <w:szCs w:val="28"/>
        </w:rPr>
        <w:t>Prezzo</w:t>
      </w:r>
    </w:p>
    <w:p w14:paraId="63EC6C01" w14:textId="4C0D49CF" w:rsidR="00D74E6B" w:rsidRDefault="00F509AD">
      <w:pPr>
        <w:widowControl w:val="0"/>
        <w:jc w:val="both"/>
        <w:rPr>
          <w:rFonts w:ascii="Avenir" w:eastAsia="Avenir" w:hAnsi="Avenir" w:cs="Avenir"/>
        </w:rPr>
      </w:pPr>
      <w:r>
        <w:rPr>
          <w:rFonts w:ascii="Avenir" w:eastAsia="Avenir" w:hAnsi="Avenir" w:cs="Avenir"/>
        </w:rPr>
        <w:t>Il prezzo consigliato non può mai essere inferiore ai 5 euro a bottiglia. È un prezzo volutamente più alto rispetto alla media, giustificato dall’elevato standard di qualità cui si attengono i produttori, che comporta produzioni più limitate e pratiche di vigna e di cantina più onerose. L’obiettivo delle 1</w:t>
      </w:r>
      <w:r w:rsidR="00284705">
        <w:rPr>
          <w:rFonts w:ascii="Avenir" w:eastAsia="Avenir" w:hAnsi="Avenir" w:cs="Avenir"/>
        </w:rPr>
        <w:t>4</w:t>
      </w:r>
      <w:r>
        <w:rPr>
          <w:rFonts w:ascii="Avenir" w:eastAsia="Avenir" w:hAnsi="Avenir" w:cs="Avenir"/>
        </w:rPr>
        <w:t xml:space="preserve"> aziende agricole è di produrre 400.000 bottiglie nei prossimi 3 anni.</w:t>
      </w:r>
    </w:p>
    <w:p w14:paraId="7FF85C0B" w14:textId="77777777" w:rsidR="001D1E0E" w:rsidRDefault="001D1E0E">
      <w:pPr>
        <w:pBdr>
          <w:top w:val="nil"/>
          <w:left w:val="nil"/>
          <w:bottom w:val="nil"/>
          <w:right w:val="nil"/>
          <w:between w:val="nil"/>
        </w:pBdr>
        <w:rPr>
          <w:rFonts w:ascii="Avenir" w:eastAsia="Avenir" w:hAnsi="Avenir" w:cs="Avenir"/>
          <w:b/>
          <w:smallCaps/>
          <w:color w:val="000000"/>
          <w:sz w:val="32"/>
          <w:szCs w:val="32"/>
        </w:rPr>
      </w:pPr>
    </w:p>
    <w:p w14:paraId="75F01199" w14:textId="77777777" w:rsidR="00D74E6B" w:rsidRDefault="00F509AD">
      <w:pPr>
        <w:pBdr>
          <w:top w:val="nil"/>
          <w:left w:val="nil"/>
          <w:bottom w:val="nil"/>
          <w:right w:val="nil"/>
          <w:between w:val="nil"/>
        </w:pBdr>
        <w:rPr>
          <w:rFonts w:ascii="Avenir" w:eastAsia="Avenir" w:hAnsi="Avenir" w:cs="Avenir"/>
          <w:b/>
          <w:smallCaps/>
          <w:color w:val="000000"/>
          <w:sz w:val="32"/>
          <w:szCs w:val="32"/>
        </w:rPr>
      </w:pPr>
      <w:r>
        <w:rPr>
          <w:rFonts w:ascii="Avenir" w:eastAsia="Avenir" w:hAnsi="Avenir" w:cs="Avenir"/>
          <w:b/>
          <w:smallCaps/>
          <w:color w:val="000000"/>
          <w:sz w:val="32"/>
          <w:szCs w:val="32"/>
        </w:rPr>
        <w:t>I produttori, chi sono</w:t>
      </w:r>
    </w:p>
    <w:p w14:paraId="15E00150" w14:textId="77777777" w:rsidR="00D74E6B" w:rsidRDefault="00D74E6B">
      <w:pPr>
        <w:widowControl w:val="0"/>
        <w:jc w:val="both"/>
        <w:rPr>
          <w:rFonts w:ascii="Avenir" w:eastAsia="Avenir" w:hAnsi="Avenir" w:cs="Avenir"/>
          <w:sz w:val="20"/>
          <w:szCs w:val="20"/>
        </w:rPr>
      </w:pPr>
    </w:p>
    <w:p w14:paraId="4D9F0EBD" w14:textId="7A181D8B" w:rsidR="00D74E6B" w:rsidRDefault="00F509AD">
      <w:pPr>
        <w:widowControl w:val="0"/>
        <w:jc w:val="both"/>
        <w:rPr>
          <w:rFonts w:ascii="Avenir" w:eastAsia="Avenir" w:hAnsi="Avenir" w:cs="Avenir"/>
        </w:rPr>
      </w:pPr>
      <w:r>
        <w:rPr>
          <w:rFonts w:ascii="Avenir" w:eastAsia="Avenir" w:hAnsi="Avenir" w:cs="Avenir"/>
        </w:rPr>
        <w:t>Attualmente sono 1</w:t>
      </w:r>
      <w:r w:rsidR="00284705">
        <w:rPr>
          <w:rFonts w:ascii="Avenir" w:eastAsia="Avenir" w:hAnsi="Avenir" w:cs="Avenir"/>
        </w:rPr>
        <w:t>4</w:t>
      </w:r>
      <w:r>
        <w:rPr>
          <w:rFonts w:ascii="Avenir" w:eastAsia="Avenir" w:hAnsi="Avenir" w:cs="Avenir"/>
        </w:rPr>
        <w:t xml:space="preserve"> le aziende agricole socie del Distretto che partecipano al progetto </w:t>
      </w:r>
      <w:r>
        <w:rPr>
          <w:rFonts w:ascii="Avenir" w:eastAsia="Avenir" w:hAnsi="Avenir" w:cs="Avenir"/>
          <w:b/>
        </w:rPr>
        <w:t>Bonarda dei Produttori</w:t>
      </w:r>
      <w:r>
        <w:rPr>
          <w:rFonts w:ascii="Avenir" w:eastAsia="Avenir" w:hAnsi="Avenir" w:cs="Avenir"/>
        </w:rPr>
        <w:t>. Un progetto inclusivo e al servizio del territorio: il Distretto incoraggia le altre aziende socie a farne parte per raggiungere una massa critica di prodotto, e ritiene che la Bonarda dei Produttori avrà una ricaduta positiva sull’immagine globale dell’Oltrepò Pavese, risultando quindi di beneficio a tutte le aziende del territorio.</w:t>
      </w:r>
    </w:p>
    <w:p w14:paraId="6A0536BC" w14:textId="77777777" w:rsidR="00D74E6B" w:rsidRDefault="00D74E6B">
      <w:pPr>
        <w:widowControl w:val="0"/>
        <w:jc w:val="both"/>
        <w:rPr>
          <w:rFonts w:ascii="Avenir" w:eastAsia="Avenir" w:hAnsi="Avenir" w:cs="Avenir"/>
        </w:rPr>
      </w:pPr>
    </w:p>
    <w:p w14:paraId="6511AE79" w14:textId="77777777" w:rsidR="00D74E6B" w:rsidRDefault="00D74E6B">
      <w:pPr>
        <w:widowControl w:val="0"/>
        <w:jc w:val="both"/>
        <w:rPr>
          <w:rFonts w:ascii="Avenir" w:eastAsia="Avenir" w:hAnsi="Avenir" w:cs="Avenir"/>
        </w:rPr>
      </w:pPr>
    </w:p>
    <w:p w14:paraId="725F5289" w14:textId="77777777" w:rsidR="00D74E6B" w:rsidRDefault="00D74E6B">
      <w:pPr>
        <w:widowControl w:val="0"/>
        <w:jc w:val="both"/>
        <w:rPr>
          <w:rFonts w:ascii="Avenir" w:eastAsia="Avenir" w:hAnsi="Avenir" w:cs="Avenir"/>
        </w:rPr>
      </w:pPr>
    </w:p>
    <w:p w14:paraId="4DEE5844" w14:textId="034D46B2" w:rsidR="00D74E6B" w:rsidRDefault="00F509AD">
      <w:pPr>
        <w:widowControl w:val="0"/>
        <w:jc w:val="both"/>
        <w:rPr>
          <w:rFonts w:ascii="Avenir" w:eastAsia="Avenir" w:hAnsi="Avenir" w:cs="Avenir"/>
        </w:rPr>
      </w:pPr>
      <w:r>
        <w:rPr>
          <w:rFonts w:ascii="Avenir" w:eastAsia="Avenir" w:hAnsi="Avenir" w:cs="Avenir"/>
        </w:rPr>
        <w:t xml:space="preserve">Ecco le </w:t>
      </w:r>
      <w:r w:rsidR="00284705">
        <w:rPr>
          <w:rFonts w:ascii="Avenir" w:eastAsia="Avenir" w:hAnsi="Avenir" w:cs="Avenir"/>
        </w:rPr>
        <w:t>14</w:t>
      </w:r>
      <w:r>
        <w:rPr>
          <w:rFonts w:ascii="Avenir" w:eastAsia="Avenir" w:hAnsi="Avenir" w:cs="Avenir"/>
        </w:rPr>
        <w:t xml:space="preserve"> aziende che producono la Bonarda dei Produttori.</w:t>
      </w:r>
    </w:p>
    <w:p w14:paraId="4BBD0457" w14:textId="77777777" w:rsidR="00D74E6B" w:rsidRDefault="00D74E6B">
      <w:pPr>
        <w:widowControl w:val="0"/>
        <w:jc w:val="both"/>
        <w:rPr>
          <w:rFonts w:ascii="Avenir" w:eastAsia="Avenir" w:hAnsi="Avenir" w:cs="Avenir"/>
        </w:rPr>
      </w:pPr>
    </w:p>
    <w:tbl>
      <w:tblPr>
        <w:tblStyle w:val="a"/>
        <w:tblW w:w="10062" w:type="dxa"/>
        <w:tblInd w:w="0" w:type="dxa"/>
        <w:tblLayout w:type="fixed"/>
        <w:tblLook w:val="0400" w:firstRow="0" w:lastRow="0" w:firstColumn="0" w:lastColumn="0" w:noHBand="0" w:noVBand="1"/>
      </w:tblPr>
      <w:tblGrid>
        <w:gridCol w:w="4673"/>
        <w:gridCol w:w="5389"/>
      </w:tblGrid>
      <w:tr w:rsidR="00D74E6B" w14:paraId="36CB4EFE" w14:textId="77777777">
        <w:trPr>
          <w:trHeight w:val="8240"/>
        </w:trPr>
        <w:tc>
          <w:tcPr>
            <w:tcW w:w="4673" w:type="dxa"/>
            <w:shd w:val="clear" w:color="auto" w:fill="auto"/>
          </w:tcPr>
          <w:p w14:paraId="3F9D8009" w14:textId="77777777" w:rsidR="00D74E6B" w:rsidRDefault="00F509AD">
            <w:pPr>
              <w:widowControl w:val="0"/>
              <w:jc w:val="both"/>
              <w:rPr>
                <w:rFonts w:ascii="Avenir" w:eastAsia="Avenir" w:hAnsi="Avenir" w:cs="Avenir"/>
              </w:rPr>
            </w:pPr>
            <w:r>
              <w:rPr>
                <w:rFonts w:ascii="Avenir" w:eastAsia="Avenir" w:hAnsi="Avenir" w:cs="Avenir"/>
              </w:rPr>
              <w:lastRenderedPageBreak/>
              <w:t xml:space="preserve">Azienda Agricola </w:t>
            </w:r>
            <w:r w:rsidRPr="00284705">
              <w:rPr>
                <w:rFonts w:ascii="Avenir" w:eastAsia="Avenir" w:hAnsi="Avenir" w:cs="Avenir"/>
                <w:b/>
                <w:bCs/>
              </w:rPr>
              <w:t xml:space="preserve">BAGNASCO </w:t>
            </w:r>
            <w:r>
              <w:rPr>
                <w:rFonts w:ascii="Avenir" w:eastAsia="Avenir" w:hAnsi="Avenir" w:cs="Avenir"/>
              </w:rPr>
              <w:t xml:space="preserve">PAOLO </w:t>
            </w:r>
          </w:p>
          <w:p w14:paraId="1845A972" w14:textId="77777777" w:rsidR="00D74E6B" w:rsidRDefault="00000000">
            <w:pPr>
              <w:widowControl w:val="0"/>
              <w:jc w:val="both"/>
              <w:rPr>
                <w:rFonts w:ascii="Avenir" w:eastAsia="Avenir" w:hAnsi="Avenir" w:cs="Avenir"/>
              </w:rPr>
            </w:pPr>
            <w:hyperlink r:id="rId7">
              <w:r w:rsidR="00F509AD">
                <w:rPr>
                  <w:rFonts w:ascii="Avenir" w:eastAsia="Avenir" w:hAnsi="Avenir" w:cs="Avenir"/>
                  <w:color w:val="000000"/>
                </w:rPr>
                <w:t>www.cantinabagnasco.it</w:t>
              </w:r>
            </w:hyperlink>
          </w:p>
          <w:p w14:paraId="43823B87" w14:textId="77777777" w:rsidR="00D74E6B" w:rsidRDefault="00D74E6B">
            <w:pPr>
              <w:widowControl w:val="0"/>
              <w:jc w:val="both"/>
              <w:rPr>
                <w:rFonts w:ascii="Avenir" w:eastAsia="Avenir" w:hAnsi="Avenir" w:cs="Avenir"/>
                <w:sz w:val="22"/>
                <w:szCs w:val="22"/>
              </w:rPr>
            </w:pPr>
          </w:p>
          <w:p w14:paraId="76327DF6" w14:textId="77777777" w:rsidR="00D74E6B" w:rsidRDefault="00F509AD">
            <w:pPr>
              <w:widowControl w:val="0"/>
              <w:jc w:val="both"/>
              <w:rPr>
                <w:rFonts w:ascii="Avenir" w:eastAsia="Avenir" w:hAnsi="Avenir" w:cs="Avenir"/>
              </w:rPr>
            </w:pPr>
            <w:r>
              <w:rPr>
                <w:rFonts w:ascii="Avenir" w:eastAsia="Avenir" w:hAnsi="Avenir" w:cs="Avenir"/>
              </w:rPr>
              <w:t xml:space="preserve">Azienda Agricola </w:t>
            </w:r>
            <w:r w:rsidRPr="00284705">
              <w:rPr>
                <w:rFonts w:ascii="Avenir" w:eastAsia="Avenir" w:hAnsi="Avenir" w:cs="Avenir"/>
                <w:b/>
                <w:bCs/>
              </w:rPr>
              <w:t>BISI</w:t>
            </w:r>
          </w:p>
          <w:p w14:paraId="0A1730FE" w14:textId="77777777" w:rsidR="00D74E6B" w:rsidRDefault="00F509AD">
            <w:pPr>
              <w:widowControl w:val="0"/>
              <w:jc w:val="both"/>
              <w:rPr>
                <w:rFonts w:ascii="Avenir" w:eastAsia="Avenir" w:hAnsi="Avenir" w:cs="Avenir"/>
              </w:rPr>
            </w:pPr>
            <w:r>
              <w:rPr>
                <w:rFonts w:ascii="Avenir" w:eastAsia="Avenir" w:hAnsi="Avenir" w:cs="Avenir"/>
              </w:rPr>
              <w:t xml:space="preserve">www.aziendagricolabisi.it </w:t>
            </w:r>
          </w:p>
          <w:p w14:paraId="36BF4608" w14:textId="77777777" w:rsidR="00D74E6B" w:rsidRDefault="00D74E6B">
            <w:pPr>
              <w:widowControl w:val="0"/>
              <w:jc w:val="both"/>
              <w:rPr>
                <w:rFonts w:ascii="Avenir" w:eastAsia="Avenir" w:hAnsi="Avenir" w:cs="Avenir"/>
                <w:sz w:val="22"/>
                <w:szCs w:val="22"/>
              </w:rPr>
            </w:pPr>
          </w:p>
          <w:p w14:paraId="62EE7EDD" w14:textId="77777777" w:rsidR="00D74E6B" w:rsidRDefault="00F509AD">
            <w:pPr>
              <w:widowControl w:val="0"/>
              <w:jc w:val="both"/>
              <w:rPr>
                <w:rFonts w:ascii="Avenir" w:eastAsia="Avenir" w:hAnsi="Avenir" w:cs="Avenir"/>
              </w:rPr>
            </w:pPr>
            <w:r>
              <w:rPr>
                <w:rFonts w:ascii="Avenir" w:eastAsia="Avenir" w:hAnsi="Avenir" w:cs="Avenir"/>
              </w:rPr>
              <w:t xml:space="preserve">Azienda Agricola </w:t>
            </w:r>
            <w:r w:rsidRPr="00284705">
              <w:rPr>
                <w:rFonts w:ascii="Avenir" w:eastAsia="Avenir" w:hAnsi="Avenir" w:cs="Avenir"/>
                <w:b/>
                <w:bCs/>
              </w:rPr>
              <w:t>CALATRONI</w:t>
            </w:r>
          </w:p>
          <w:p w14:paraId="7285DBF1" w14:textId="77777777" w:rsidR="00D74E6B" w:rsidRDefault="00F509AD">
            <w:pPr>
              <w:widowControl w:val="0"/>
              <w:jc w:val="both"/>
              <w:rPr>
                <w:rFonts w:ascii="Avenir" w:eastAsia="Avenir" w:hAnsi="Avenir" w:cs="Avenir"/>
              </w:rPr>
            </w:pPr>
            <w:r>
              <w:rPr>
                <w:rFonts w:ascii="Avenir" w:eastAsia="Avenir" w:hAnsi="Avenir" w:cs="Avenir"/>
              </w:rPr>
              <w:t>di Calatroni Cristian</w:t>
            </w:r>
          </w:p>
          <w:p w14:paraId="1453AFD4" w14:textId="77777777" w:rsidR="00D74E6B" w:rsidRDefault="00F509AD">
            <w:pPr>
              <w:widowControl w:val="0"/>
              <w:jc w:val="both"/>
              <w:rPr>
                <w:rFonts w:ascii="Avenir" w:eastAsia="Avenir" w:hAnsi="Avenir" w:cs="Avenir"/>
              </w:rPr>
            </w:pPr>
            <w:r>
              <w:rPr>
                <w:rFonts w:ascii="Avenir" w:eastAsia="Avenir" w:hAnsi="Avenir" w:cs="Avenir"/>
              </w:rPr>
              <w:t>ww.calatronivini.it</w:t>
            </w:r>
          </w:p>
          <w:p w14:paraId="698D147B" w14:textId="77777777" w:rsidR="00D74E6B" w:rsidRDefault="00D74E6B">
            <w:pPr>
              <w:widowControl w:val="0"/>
              <w:jc w:val="both"/>
              <w:rPr>
                <w:rFonts w:ascii="Avenir" w:eastAsia="Avenir" w:hAnsi="Avenir" w:cs="Avenir"/>
                <w:sz w:val="22"/>
                <w:szCs w:val="22"/>
              </w:rPr>
            </w:pPr>
          </w:p>
          <w:p w14:paraId="6457A2ED" w14:textId="77777777" w:rsidR="00D74E6B" w:rsidRDefault="00F509AD">
            <w:pPr>
              <w:widowControl w:val="0"/>
              <w:jc w:val="both"/>
              <w:rPr>
                <w:rFonts w:ascii="Avenir" w:eastAsia="Avenir" w:hAnsi="Avenir" w:cs="Avenir"/>
              </w:rPr>
            </w:pPr>
            <w:r>
              <w:rPr>
                <w:rFonts w:ascii="Avenir" w:eastAsia="Avenir" w:hAnsi="Avenir" w:cs="Avenir"/>
              </w:rPr>
              <w:t>Azienda Vitivinicola</w:t>
            </w:r>
            <w:r w:rsidRPr="00284705">
              <w:rPr>
                <w:rFonts w:ascii="Avenir" w:eastAsia="Avenir" w:hAnsi="Avenir" w:cs="Avenir"/>
                <w:b/>
                <w:bCs/>
              </w:rPr>
              <w:t xml:space="preserve"> CALVI</w:t>
            </w:r>
          </w:p>
          <w:p w14:paraId="11123BB0" w14:textId="77777777" w:rsidR="00D74E6B" w:rsidRDefault="00F509AD">
            <w:pPr>
              <w:widowControl w:val="0"/>
              <w:jc w:val="both"/>
              <w:rPr>
                <w:rFonts w:ascii="Avenir" w:eastAsia="Avenir" w:hAnsi="Avenir" w:cs="Avenir"/>
              </w:rPr>
            </w:pPr>
            <w:r>
              <w:rPr>
                <w:rFonts w:ascii="Avenir" w:eastAsia="Avenir" w:hAnsi="Avenir" w:cs="Avenir"/>
              </w:rPr>
              <w:t>di Davide Calvi</w:t>
            </w:r>
          </w:p>
          <w:p w14:paraId="03887D66" w14:textId="77777777" w:rsidR="00D74E6B" w:rsidRDefault="00F509AD">
            <w:pPr>
              <w:widowControl w:val="0"/>
              <w:jc w:val="both"/>
              <w:rPr>
                <w:rFonts w:ascii="Avenir" w:eastAsia="Avenir" w:hAnsi="Avenir" w:cs="Avenir"/>
              </w:rPr>
            </w:pPr>
            <w:r>
              <w:rPr>
                <w:rFonts w:ascii="Avenir" w:eastAsia="Avenir" w:hAnsi="Avenir" w:cs="Avenir"/>
              </w:rPr>
              <w:t>www.vinicalvi.it</w:t>
            </w:r>
          </w:p>
          <w:p w14:paraId="263F56D9" w14:textId="77777777" w:rsidR="00D74E6B" w:rsidRDefault="00D74E6B">
            <w:pPr>
              <w:widowControl w:val="0"/>
              <w:jc w:val="both"/>
              <w:rPr>
                <w:rFonts w:ascii="Avenir" w:eastAsia="Avenir" w:hAnsi="Avenir" w:cs="Avenir"/>
                <w:sz w:val="22"/>
                <w:szCs w:val="22"/>
              </w:rPr>
            </w:pPr>
          </w:p>
          <w:p w14:paraId="46433AA2" w14:textId="1C2D34F1" w:rsidR="00281461" w:rsidRDefault="00F509AD">
            <w:pPr>
              <w:widowControl w:val="0"/>
              <w:jc w:val="both"/>
              <w:rPr>
                <w:rFonts w:ascii="Avenir" w:eastAsia="Avenir" w:hAnsi="Avenir" w:cs="Avenir"/>
              </w:rPr>
            </w:pPr>
            <w:r>
              <w:rPr>
                <w:rFonts w:ascii="Avenir" w:eastAsia="Avenir" w:hAnsi="Avenir" w:cs="Avenir"/>
              </w:rPr>
              <w:t xml:space="preserve">Azienda Agricola </w:t>
            </w:r>
            <w:r w:rsidRPr="00284705">
              <w:rPr>
                <w:rFonts w:ascii="Avenir" w:eastAsia="Avenir" w:hAnsi="Avenir" w:cs="Avenir"/>
                <w:b/>
                <w:bCs/>
              </w:rPr>
              <w:t xml:space="preserve">FIAMBERTI </w:t>
            </w:r>
            <w:r>
              <w:rPr>
                <w:rFonts w:ascii="Avenir" w:eastAsia="Avenir" w:hAnsi="Avenir" w:cs="Avenir"/>
              </w:rPr>
              <w:t>GIULIO</w:t>
            </w:r>
          </w:p>
          <w:p w14:paraId="261F9A16" w14:textId="033554C3" w:rsidR="00D74E6B" w:rsidRDefault="00281461">
            <w:pPr>
              <w:widowControl w:val="0"/>
              <w:jc w:val="both"/>
              <w:rPr>
                <w:rFonts w:ascii="Avenir" w:eastAsia="Avenir" w:hAnsi="Avenir" w:cs="Avenir"/>
              </w:rPr>
            </w:pPr>
            <w:hyperlink r:id="rId8" w:history="1">
              <w:r w:rsidRPr="00E625C5">
                <w:rPr>
                  <w:rStyle w:val="Collegamentoipertestuale"/>
                  <w:rFonts w:ascii="Avenir" w:eastAsia="Avenir" w:hAnsi="Avenir" w:cs="Avenir"/>
                </w:rPr>
                <w:t>www.fiambertivini.it</w:t>
              </w:r>
            </w:hyperlink>
          </w:p>
          <w:p w14:paraId="070D6F92" w14:textId="77777777" w:rsidR="00281461" w:rsidRDefault="00281461">
            <w:pPr>
              <w:widowControl w:val="0"/>
              <w:jc w:val="both"/>
              <w:rPr>
                <w:rFonts w:ascii="Avenir" w:eastAsia="Avenir" w:hAnsi="Avenir" w:cs="Avenir"/>
              </w:rPr>
            </w:pPr>
          </w:p>
          <w:p w14:paraId="3D8354ED" w14:textId="77777777" w:rsidR="00281461" w:rsidRDefault="00281461" w:rsidP="00281461">
            <w:pPr>
              <w:widowControl w:val="0"/>
              <w:rPr>
                <w:rFonts w:ascii="Avenir" w:eastAsia="Avenir" w:hAnsi="Avenir" w:cs="Avenir"/>
                <w:b/>
                <w:bCs/>
              </w:rPr>
            </w:pPr>
            <w:r w:rsidRPr="00CB74D1">
              <w:rPr>
                <w:rFonts w:ascii="Avenir" w:eastAsia="Avenir" w:hAnsi="Avenir" w:cs="Avenir"/>
                <w:b/>
                <w:bCs/>
              </w:rPr>
              <w:t xml:space="preserve">FRADE’ </w:t>
            </w:r>
          </w:p>
          <w:p w14:paraId="38D659B8" w14:textId="6DD5C8C0" w:rsidR="00281461" w:rsidRDefault="00281461" w:rsidP="00281461">
            <w:pPr>
              <w:widowControl w:val="0"/>
              <w:rPr>
                <w:rFonts w:ascii="Avenir" w:eastAsia="Avenir" w:hAnsi="Avenir" w:cs="Avenir"/>
              </w:rPr>
            </w:pPr>
            <w:r>
              <w:rPr>
                <w:rFonts w:ascii="Avenir" w:eastAsia="Avenir" w:hAnsi="Avenir" w:cs="Avenir"/>
              </w:rPr>
              <w:t>Azienda Agricola Piaggi Francesco</w:t>
            </w:r>
          </w:p>
          <w:p w14:paraId="0F292753" w14:textId="3DF95E1A" w:rsidR="00281461" w:rsidRDefault="00281461" w:rsidP="00281461">
            <w:pPr>
              <w:widowControl w:val="0"/>
              <w:rPr>
                <w:rFonts w:ascii="Avenir" w:eastAsia="Avenir" w:hAnsi="Avenir" w:cs="Avenir"/>
              </w:rPr>
            </w:pPr>
            <w:r>
              <w:rPr>
                <w:rFonts w:ascii="Avenir" w:eastAsia="Avenir" w:hAnsi="Avenir" w:cs="Avenir"/>
              </w:rPr>
              <w:t>www.fradewine.it</w:t>
            </w:r>
          </w:p>
          <w:p w14:paraId="25670F84" w14:textId="77777777" w:rsidR="00D74E6B" w:rsidRDefault="00D74E6B">
            <w:pPr>
              <w:widowControl w:val="0"/>
              <w:jc w:val="both"/>
              <w:rPr>
                <w:rFonts w:ascii="Avenir" w:eastAsia="Avenir" w:hAnsi="Avenir" w:cs="Avenir"/>
                <w:sz w:val="22"/>
                <w:szCs w:val="22"/>
              </w:rPr>
            </w:pPr>
          </w:p>
          <w:p w14:paraId="7DCB0667" w14:textId="77777777" w:rsidR="00D74E6B" w:rsidRDefault="00F509AD">
            <w:pPr>
              <w:widowControl w:val="0"/>
              <w:jc w:val="both"/>
              <w:rPr>
                <w:rFonts w:ascii="Avenir" w:eastAsia="Avenir" w:hAnsi="Avenir" w:cs="Avenir"/>
              </w:rPr>
            </w:pPr>
            <w:r>
              <w:rPr>
                <w:rFonts w:ascii="Avenir" w:eastAsia="Avenir" w:hAnsi="Avenir" w:cs="Avenir"/>
              </w:rPr>
              <w:t xml:space="preserve">TENUTA </w:t>
            </w:r>
            <w:r w:rsidRPr="00284705">
              <w:rPr>
                <w:rFonts w:ascii="Avenir" w:eastAsia="Avenir" w:hAnsi="Avenir" w:cs="Avenir"/>
                <w:b/>
                <w:bCs/>
              </w:rPr>
              <w:t>GAZZOTTI</w:t>
            </w:r>
          </w:p>
          <w:p w14:paraId="4B1B11CE" w14:textId="2458483C" w:rsidR="00D74E6B" w:rsidRDefault="00F509AD">
            <w:pPr>
              <w:widowControl w:val="0"/>
              <w:jc w:val="both"/>
              <w:rPr>
                <w:rFonts w:ascii="Avenir" w:eastAsia="Avenir" w:hAnsi="Avenir" w:cs="Avenir"/>
              </w:rPr>
            </w:pPr>
            <w:r>
              <w:rPr>
                <w:rFonts w:ascii="Avenir" w:eastAsia="Avenir" w:hAnsi="Avenir" w:cs="Avenir"/>
              </w:rPr>
              <w:t>www.vinigazzotti.com</w:t>
            </w:r>
          </w:p>
        </w:tc>
        <w:tc>
          <w:tcPr>
            <w:tcW w:w="5389" w:type="dxa"/>
            <w:shd w:val="clear" w:color="auto" w:fill="auto"/>
          </w:tcPr>
          <w:p w14:paraId="1B2F87A7" w14:textId="3B0A478F" w:rsidR="00281461" w:rsidRDefault="00281461" w:rsidP="00716889">
            <w:pPr>
              <w:widowControl w:val="0"/>
              <w:jc w:val="right"/>
              <w:rPr>
                <w:rFonts w:ascii="Avenir" w:eastAsia="Avenir" w:hAnsi="Avenir" w:cs="Avenir"/>
              </w:rPr>
            </w:pPr>
            <w:r w:rsidRPr="00716889">
              <w:rPr>
                <w:rFonts w:ascii="Avenir" w:eastAsia="Avenir" w:hAnsi="Avenir" w:cs="Avenir"/>
                <w:b/>
                <w:bCs/>
              </w:rPr>
              <w:t xml:space="preserve">GIORGI </w:t>
            </w:r>
            <w:r w:rsidR="00716889" w:rsidRPr="00716889">
              <w:rPr>
                <w:rFonts w:ascii="Avenir" w:eastAsia="Avenir" w:hAnsi="Avenir" w:cs="Avenir"/>
                <w:b/>
                <w:bCs/>
              </w:rPr>
              <w:t>F.LLI</w:t>
            </w:r>
            <w:r w:rsidR="00716889">
              <w:rPr>
                <w:rFonts w:ascii="Avenir" w:eastAsia="Avenir" w:hAnsi="Avenir" w:cs="Avenir"/>
              </w:rPr>
              <w:t xml:space="preserve"> </w:t>
            </w:r>
            <w:proofErr w:type="spellStart"/>
            <w:r w:rsidR="00716889">
              <w:rPr>
                <w:rFonts w:ascii="Avenir" w:eastAsia="Avenir" w:hAnsi="Avenir" w:cs="Avenir"/>
              </w:rPr>
              <w:t>Soc</w:t>
            </w:r>
            <w:proofErr w:type="spellEnd"/>
            <w:r w:rsidR="00716889">
              <w:rPr>
                <w:rFonts w:ascii="Avenir" w:eastAsia="Avenir" w:hAnsi="Avenir" w:cs="Avenir"/>
              </w:rPr>
              <w:t>. Semplice Agricola</w:t>
            </w:r>
          </w:p>
          <w:p w14:paraId="0935023B" w14:textId="77777777" w:rsidR="00281461" w:rsidRDefault="00281461" w:rsidP="00281461">
            <w:pPr>
              <w:widowControl w:val="0"/>
              <w:jc w:val="right"/>
              <w:rPr>
                <w:rFonts w:ascii="Avenir" w:eastAsia="Avenir" w:hAnsi="Avenir" w:cs="Avenir"/>
              </w:rPr>
            </w:pPr>
            <w:r>
              <w:rPr>
                <w:rFonts w:ascii="Avenir" w:eastAsia="Avenir" w:hAnsi="Avenir" w:cs="Avenir"/>
              </w:rPr>
              <w:t>www.giorgi-wines.it</w:t>
            </w:r>
            <w:r>
              <w:rPr>
                <w:rFonts w:ascii="Avenir" w:eastAsia="Avenir" w:hAnsi="Avenir" w:cs="Avenir"/>
              </w:rPr>
              <w:t xml:space="preserve"> </w:t>
            </w:r>
          </w:p>
          <w:p w14:paraId="7F2FF4F8" w14:textId="77777777" w:rsidR="00281461" w:rsidRDefault="00281461" w:rsidP="00281461">
            <w:pPr>
              <w:widowControl w:val="0"/>
              <w:jc w:val="right"/>
              <w:rPr>
                <w:rFonts w:ascii="Avenir" w:eastAsia="Avenir" w:hAnsi="Avenir" w:cs="Avenir"/>
              </w:rPr>
            </w:pPr>
          </w:p>
          <w:p w14:paraId="57A6ED06" w14:textId="51A34236" w:rsidR="00284705" w:rsidRDefault="00284705" w:rsidP="00281461">
            <w:pPr>
              <w:widowControl w:val="0"/>
              <w:jc w:val="right"/>
              <w:rPr>
                <w:rFonts w:ascii="Avenir" w:eastAsia="Avenir" w:hAnsi="Avenir" w:cs="Avenir"/>
              </w:rPr>
            </w:pPr>
            <w:r>
              <w:rPr>
                <w:rFonts w:ascii="Avenir" w:eastAsia="Avenir" w:hAnsi="Avenir" w:cs="Avenir"/>
              </w:rPr>
              <w:t xml:space="preserve">Azienda Agricola </w:t>
            </w:r>
            <w:r w:rsidRPr="00284705">
              <w:rPr>
                <w:rFonts w:ascii="Avenir" w:eastAsia="Avenir" w:hAnsi="Avenir" w:cs="Avenir"/>
                <w:b/>
                <w:bCs/>
              </w:rPr>
              <w:t>GRAVANAGO</w:t>
            </w:r>
          </w:p>
          <w:p w14:paraId="39DFE9A7" w14:textId="77777777" w:rsidR="00284705" w:rsidRDefault="00284705" w:rsidP="00284705">
            <w:pPr>
              <w:widowControl w:val="0"/>
              <w:jc w:val="right"/>
              <w:rPr>
                <w:rFonts w:ascii="Avenir" w:eastAsia="Avenir" w:hAnsi="Avenir" w:cs="Avenir"/>
              </w:rPr>
            </w:pPr>
            <w:r>
              <w:rPr>
                <w:rFonts w:ascii="Avenir" w:eastAsia="Avenir" w:hAnsi="Avenir" w:cs="Avenir"/>
              </w:rPr>
              <w:t>di Paolo Goggi</w:t>
            </w:r>
          </w:p>
          <w:p w14:paraId="4B0042B2" w14:textId="77777777" w:rsidR="00284705" w:rsidRDefault="00284705" w:rsidP="00284705">
            <w:pPr>
              <w:widowControl w:val="0"/>
              <w:jc w:val="right"/>
              <w:rPr>
                <w:rFonts w:ascii="Avenir" w:eastAsia="Avenir" w:hAnsi="Avenir" w:cs="Avenir"/>
              </w:rPr>
            </w:pPr>
            <w:r>
              <w:rPr>
                <w:rFonts w:ascii="Avenir" w:eastAsia="Avenir" w:hAnsi="Avenir" w:cs="Avenir"/>
              </w:rPr>
              <w:t>www.aziendaagricolagravanago.it</w:t>
            </w:r>
            <w:r>
              <w:rPr>
                <w:rFonts w:ascii="Avenir" w:eastAsia="Avenir" w:hAnsi="Avenir" w:cs="Avenir"/>
              </w:rPr>
              <w:t xml:space="preserve"> </w:t>
            </w:r>
          </w:p>
          <w:p w14:paraId="2A9AEC06" w14:textId="77777777" w:rsidR="00284705" w:rsidRDefault="00284705" w:rsidP="00284705">
            <w:pPr>
              <w:widowControl w:val="0"/>
              <w:jc w:val="right"/>
              <w:rPr>
                <w:rFonts w:ascii="Avenir" w:eastAsia="Avenir" w:hAnsi="Avenir" w:cs="Avenir"/>
              </w:rPr>
            </w:pPr>
          </w:p>
          <w:p w14:paraId="6886FA6E" w14:textId="640B8FDD" w:rsidR="00D74E6B" w:rsidRDefault="00F509AD" w:rsidP="00284705">
            <w:pPr>
              <w:widowControl w:val="0"/>
              <w:jc w:val="right"/>
              <w:rPr>
                <w:rFonts w:ascii="Avenir" w:eastAsia="Avenir" w:hAnsi="Avenir" w:cs="Avenir"/>
              </w:rPr>
            </w:pPr>
            <w:r>
              <w:rPr>
                <w:rFonts w:ascii="Avenir" w:eastAsia="Avenir" w:hAnsi="Avenir" w:cs="Avenir"/>
              </w:rPr>
              <w:t xml:space="preserve">Società Agricola </w:t>
            </w:r>
            <w:r w:rsidRPr="00284705">
              <w:rPr>
                <w:rFonts w:ascii="Avenir" w:eastAsia="Avenir" w:hAnsi="Avenir" w:cs="Avenir"/>
                <w:b/>
                <w:bCs/>
              </w:rPr>
              <w:t>LA TRAVAGLINA</w:t>
            </w:r>
          </w:p>
          <w:p w14:paraId="1D422BB3" w14:textId="77777777" w:rsidR="00D74E6B" w:rsidRDefault="00F509AD">
            <w:pPr>
              <w:widowControl w:val="0"/>
              <w:jc w:val="right"/>
              <w:rPr>
                <w:rFonts w:ascii="Avenir" w:eastAsia="Avenir" w:hAnsi="Avenir" w:cs="Avenir"/>
              </w:rPr>
            </w:pPr>
            <w:r>
              <w:rPr>
                <w:rFonts w:ascii="Avenir" w:eastAsia="Avenir" w:hAnsi="Avenir" w:cs="Avenir"/>
              </w:rPr>
              <w:t>www.latravaglina.it</w:t>
            </w:r>
          </w:p>
          <w:p w14:paraId="0E932E6C" w14:textId="77777777" w:rsidR="00D74E6B" w:rsidRDefault="00D74E6B">
            <w:pPr>
              <w:widowControl w:val="0"/>
              <w:jc w:val="right"/>
              <w:rPr>
                <w:rFonts w:ascii="Avenir" w:eastAsia="Avenir" w:hAnsi="Avenir" w:cs="Avenir"/>
                <w:sz w:val="22"/>
                <w:szCs w:val="22"/>
              </w:rPr>
            </w:pPr>
          </w:p>
          <w:p w14:paraId="3F68A825" w14:textId="77777777" w:rsidR="00D74E6B" w:rsidRDefault="00F509AD">
            <w:pPr>
              <w:widowControl w:val="0"/>
              <w:jc w:val="right"/>
              <w:rPr>
                <w:rFonts w:ascii="Avenir" w:eastAsia="Avenir" w:hAnsi="Avenir" w:cs="Avenir"/>
              </w:rPr>
            </w:pPr>
            <w:r>
              <w:rPr>
                <w:rFonts w:ascii="Avenir" w:eastAsia="Avenir" w:hAnsi="Avenir" w:cs="Avenir"/>
              </w:rPr>
              <w:t xml:space="preserve">Azienda Agricola </w:t>
            </w:r>
            <w:r w:rsidRPr="00284705">
              <w:rPr>
                <w:rFonts w:ascii="Avenir" w:eastAsia="Avenir" w:hAnsi="Avenir" w:cs="Avenir"/>
                <w:b/>
                <w:bCs/>
              </w:rPr>
              <w:t>MANUELINA</w:t>
            </w:r>
          </w:p>
          <w:p w14:paraId="2D077526" w14:textId="77777777" w:rsidR="00D74E6B" w:rsidRDefault="00F509AD">
            <w:pPr>
              <w:widowControl w:val="0"/>
              <w:jc w:val="right"/>
              <w:rPr>
                <w:rFonts w:ascii="Avenir" w:eastAsia="Avenir" w:hAnsi="Avenir" w:cs="Avenir"/>
              </w:rPr>
            </w:pPr>
            <w:r>
              <w:rPr>
                <w:rFonts w:ascii="Avenir" w:eastAsia="Avenir" w:hAnsi="Avenir" w:cs="Avenir"/>
              </w:rPr>
              <w:t>www.manuelina.com</w:t>
            </w:r>
          </w:p>
          <w:p w14:paraId="12260741" w14:textId="77777777" w:rsidR="00D74E6B" w:rsidRDefault="00D74E6B">
            <w:pPr>
              <w:widowControl w:val="0"/>
              <w:jc w:val="right"/>
              <w:rPr>
                <w:rFonts w:ascii="Georgia" w:eastAsia="Georgia" w:hAnsi="Georgia" w:cs="Georgia"/>
                <w:color w:val="1C1E21"/>
                <w:sz w:val="26"/>
                <w:szCs w:val="26"/>
                <w:highlight w:val="white"/>
              </w:rPr>
            </w:pPr>
          </w:p>
          <w:p w14:paraId="57F0F0EC" w14:textId="1500B753" w:rsidR="00D74E6B" w:rsidRDefault="00F509AD">
            <w:pPr>
              <w:widowControl w:val="0"/>
              <w:jc w:val="right"/>
              <w:rPr>
                <w:rFonts w:ascii="Avenir" w:eastAsia="Avenir" w:hAnsi="Avenir" w:cs="Avenir"/>
              </w:rPr>
            </w:pPr>
            <w:r>
              <w:rPr>
                <w:rFonts w:ascii="Avenir" w:eastAsia="Avenir" w:hAnsi="Avenir" w:cs="Avenir"/>
              </w:rPr>
              <w:t>Az. Agricola</w:t>
            </w:r>
            <w:r w:rsidRPr="00CB74D1">
              <w:rPr>
                <w:rFonts w:ascii="Avenir" w:eastAsia="Avenir" w:hAnsi="Avenir" w:cs="Avenir"/>
                <w:b/>
                <w:bCs/>
              </w:rPr>
              <w:t xml:space="preserve"> M</w:t>
            </w:r>
            <w:r w:rsidR="00CB74D1" w:rsidRPr="00CB74D1">
              <w:rPr>
                <w:rFonts w:ascii="Avenir" w:eastAsia="Avenir" w:hAnsi="Avenir" w:cs="Avenir"/>
                <w:b/>
                <w:bCs/>
              </w:rPr>
              <w:t>AGGI</w:t>
            </w:r>
            <w:r>
              <w:rPr>
                <w:rFonts w:ascii="Avenir" w:eastAsia="Avenir" w:hAnsi="Avenir" w:cs="Avenir"/>
              </w:rPr>
              <w:t xml:space="preserve"> Francesco</w:t>
            </w:r>
          </w:p>
          <w:p w14:paraId="5157834C" w14:textId="77777777" w:rsidR="001D1E0E" w:rsidRDefault="00000000" w:rsidP="001D1E0E">
            <w:pPr>
              <w:widowControl w:val="0"/>
              <w:jc w:val="right"/>
              <w:rPr>
                <w:rFonts w:ascii="Avenir" w:eastAsia="Avenir" w:hAnsi="Avenir" w:cs="Avenir"/>
              </w:rPr>
            </w:pPr>
            <w:hyperlink r:id="rId9" w:history="1">
              <w:r w:rsidR="001D1E0E" w:rsidRPr="00AB6953">
                <w:rPr>
                  <w:rStyle w:val="Collegamentoipertestuale"/>
                  <w:rFonts w:ascii="Avenir" w:eastAsia="Avenir" w:hAnsi="Avenir" w:cs="Avenir"/>
                </w:rPr>
                <w:t>www.maggifrancesco.it</w:t>
              </w:r>
            </w:hyperlink>
          </w:p>
          <w:p w14:paraId="2554D43A" w14:textId="77777777" w:rsidR="001D1E0E" w:rsidRDefault="001D1E0E" w:rsidP="001D1E0E">
            <w:pPr>
              <w:widowControl w:val="0"/>
              <w:jc w:val="right"/>
              <w:rPr>
                <w:rFonts w:ascii="Avenir" w:eastAsia="Avenir" w:hAnsi="Avenir" w:cs="Avenir"/>
              </w:rPr>
            </w:pPr>
          </w:p>
          <w:p w14:paraId="425E71D6" w14:textId="66CBA8E8" w:rsidR="001D1E0E" w:rsidRDefault="00281461" w:rsidP="001D1E0E">
            <w:pPr>
              <w:widowControl w:val="0"/>
              <w:jc w:val="right"/>
              <w:rPr>
                <w:rFonts w:ascii="Avenir" w:eastAsia="Avenir" w:hAnsi="Avenir" w:cs="Avenir"/>
              </w:rPr>
            </w:pPr>
            <w:r>
              <w:rPr>
                <w:rFonts w:ascii="Avenir" w:eastAsia="Avenir" w:hAnsi="Avenir" w:cs="Avenir"/>
              </w:rPr>
              <w:t>Tenuta</w:t>
            </w:r>
            <w:r w:rsidR="001D1E0E">
              <w:rPr>
                <w:rFonts w:ascii="Avenir" w:eastAsia="Avenir" w:hAnsi="Avenir" w:cs="Avenir"/>
              </w:rPr>
              <w:t xml:space="preserve"> </w:t>
            </w:r>
            <w:r w:rsidR="001D1E0E" w:rsidRPr="00CB74D1">
              <w:rPr>
                <w:rFonts w:ascii="Avenir" w:eastAsia="Avenir" w:hAnsi="Avenir" w:cs="Avenir"/>
                <w:b/>
                <w:bCs/>
              </w:rPr>
              <w:t>MONTELIO</w:t>
            </w:r>
          </w:p>
          <w:p w14:paraId="3C42047F" w14:textId="77777777" w:rsidR="001D1E0E" w:rsidRDefault="001D1E0E" w:rsidP="001D1E0E">
            <w:pPr>
              <w:widowControl w:val="0"/>
              <w:jc w:val="right"/>
              <w:rPr>
                <w:rFonts w:ascii="Avenir" w:eastAsia="Avenir" w:hAnsi="Avenir" w:cs="Avenir"/>
              </w:rPr>
            </w:pPr>
            <w:r>
              <w:rPr>
                <w:rFonts w:ascii="Avenir" w:eastAsia="Avenir" w:hAnsi="Avenir" w:cs="Avenir"/>
              </w:rPr>
              <w:t xml:space="preserve">di Caterina e Giovanna </w:t>
            </w:r>
            <w:proofErr w:type="spellStart"/>
            <w:r>
              <w:rPr>
                <w:rFonts w:ascii="Avenir" w:eastAsia="Avenir" w:hAnsi="Avenir" w:cs="Avenir"/>
              </w:rPr>
              <w:t>Brazzola</w:t>
            </w:r>
            <w:proofErr w:type="spellEnd"/>
          </w:p>
          <w:p w14:paraId="4BB3493D" w14:textId="77777777" w:rsidR="001D1E0E" w:rsidRDefault="00000000" w:rsidP="001D1E0E">
            <w:pPr>
              <w:widowControl w:val="0"/>
              <w:jc w:val="right"/>
              <w:rPr>
                <w:rFonts w:ascii="Avenir" w:eastAsia="Avenir" w:hAnsi="Avenir" w:cs="Avenir"/>
              </w:rPr>
            </w:pPr>
            <w:hyperlink r:id="rId10">
              <w:r w:rsidR="001D1E0E">
                <w:rPr>
                  <w:rFonts w:ascii="Avenir" w:eastAsia="Avenir" w:hAnsi="Avenir" w:cs="Avenir"/>
                  <w:color w:val="000000"/>
                </w:rPr>
                <w:t>www.montelio.it</w:t>
              </w:r>
            </w:hyperlink>
          </w:p>
          <w:p w14:paraId="380D7F7A" w14:textId="77777777" w:rsidR="001D1E0E" w:rsidRDefault="001D1E0E" w:rsidP="001D1E0E">
            <w:pPr>
              <w:widowControl w:val="0"/>
              <w:jc w:val="right"/>
              <w:rPr>
                <w:rFonts w:ascii="Avenir" w:eastAsia="Avenir" w:hAnsi="Avenir" w:cs="Avenir"/>
              </w:rPr>
            </w:pPr>
          </w:p>
          <w:p w14:paraId="78E04EBF" w14:textId="77777777" w:rsidR="00D74E6B" w:rsidRDefault="00F509AD" w:rsidP="001D1E0E">
            <w:pPr>
              <w:widowControl w:val="0"/>
              <w:jc w:val="right"/>
              <w:rPr>
                <w:rFonts w:ascii="Avenir" w:eastAsia="Avenir" w:hAnsi="Avenir" w:cs="Avenir"/>
              </w:rPr>
            </w:pPr>
            <w:r>
              <w:rPr>
                <w:rFonts w:ascii="Avenir" w:eastAsia="Avenir" w:hAnsi="Avenir" w:cs="Avenir"/>
              </w:rPr>
              <w:t xml:space="preserve">Azienda Agricola </w:t>
            </w:r>
            <w:r w:rsidRPr="00CB74D1">
              <w:rPr>
                <w:rFonts w:ascii="Avenir" w:eastAsia="Avenir" w:hAnsi="Avenir" w:cs="Avenir"/>
                <w:b/>
                <w:bCs/>
              </w:rPr>
              <w:t>QUAQUARINI</w:t>
            </w:r>
            <w:r>
              <w:rPr>
                <w:rFonts w:ascii="Avenir" w:eastAsia="Avenir" w:hAnsi="Avenir" w:cs="Avenir"/>
              </w:rPr>
              <w:t xml:space="preserve"> FRANCESCO</w:t>
            </w:r>
          </w:p>
          <w:p w14:paraId="5039F703" w14:textId="77777777" w:rsidR="00D74E6B" w:rsidRDefault="00000000">
            <w:pPr>
              <w:widowControl w:val="0"/>
              <w:jc w:val="right"/>
              <w:rPr>
                <w:rFonts w:ascii="Avenir" w:eastAsia="Avenir" w:hAnsi="Avenir" w:cs="Avenir"/>
              </w:rPr>
            </w:pPr>
            <w:hyperlink r:id="rId11" w:history="1">
              <w:r w:rsidR="001D1E0E" w:rsidRPr="00AB6953">
                <w:rPr>
                  <w:rStyle w:val="Collegamentoipertestuale"/>
                  <w:rFonts w:ascii="Avenir" w:eastAsia="Avenir" w:hAnsi="Avenir" w:cs="Avenir"/>
                </w:rPr>
                <w:t>www.quaquarinifrancesco.it</w:t>
              </w:r>
            </w:hyperlink>
          </w:p>
          <w:p w14:paraId="5AC61138" w14:textId="77777777" w:rsidR="001D1E0E" w:rsidRDefault="001D1E0E">
            <w:pPr>
              <w:widowControl w:val="0"/>
              <w:jc w:val="right"/>
              <w:rPr>
                <w:rFonts w:ascii="Avenir" w:eastAsia="Avenir" w:hAnsi="Avenir" w:cs="Avenir"/>
              </w:rPr>
            </w:pPr>
          </w:p>
          <w:p w14:paraId="5FD9DFC3" w14:textId="77777777" w:rsidR="00D74E6B" w:rsidRDefault="00D74E6B">
            <w:pPr>
              <w:widowControl w:val="0"/>
              <w:jc w:val="right"/>
              <w:rPr>
                <w:rFonts w:ascii="Avenir" w:eastAsia="Avenir" w:hAnsi="Avenir" w:cs="Avenir"/>
                <w:sz w:val="22"/>
                <w:szCs w:val="22"/>
              </w:rPr>
            </w:pPr>
          </w:p>
          <w:p w14:paraId="446A22F1" w14:textId="77777777" w:rsidR="00D74E6B" w:rsidRDefault="00D74E6B" w:rsidP="001D1E0E">
            <w:pPr>
              <w:widowControl w:val="0"/>
              <w:jc w:val="right"/>
              <w:rPr>
                <w:rFonts w:ascii="Avenir" w:eastAsia="Avenir" w:hAnsi="Avenir" w:cs="Avenir"/>
              </w:rPr>
            </w:pPr>
          </w:p>
        </w:tc>
      </w:tr>
    </w:tbl>
    <w:p w14:paraId="3F754330" w14:textId="7280DC9F" w:rsidR="00D74E6B" w:rsidRDefault="00F509AD" w:rsidP="009117C7">
      <w:pPr>
        <w:rPr>
          <w:rFonts w:ascii="Avenir" w:eastAsia="Avenir" w:hAnsi="Avenir" w:cs="Avenir"/>
          <w:b/>
          <w:smallCaps/>
          <w:sz w:val="28"/>
          <w:szCs w:val="28"/>
        </w:rPr>
      </w:pPr>
      <w:r>
        <w:rPr>
          <w:rFonts w:ascii="Avenir" w:eastAsia="Avenir" w:hAnsi="Avenir" w:cs="Avenir"/>
          <w:b/>
          <w:smallCaps/>
          <w:sz w:val="28"/>
          <w:szCs w:val="28"/>
        </w:rPr>
        <w:t>Il Distretto del vino: qualità in Oltrepò Pavese</w:t>
      </w:r>
    </w:p>
    <w:p w14:paraId="109F7071" w14:textId="77777777" w:rsidR="00D74E6B" w:rsidRDefault="00D74E6B">
      <w:pPr>
        <w:widowControl w:val="0"/>
        <w:jc w:val="both"/>
        <w:rPr>
          <w:rFonts w:ascii="Avenir" w:eastAsia="Avenir" w:hAnsi="Avenir" w:cs="Avenir"/>
        </w:rPr>
      </w:pPr>
    </w:p>
    <w:p w14:paraId="4FA95706" w14:textId="77777777" w:rsidR="00D74E6B" w:rsidRDefault="00F509AD">
      <w:pPr>
        <w:widowControl w:val="0"/>
        <w:jc w:val="both"/>
        <w:rPr>
          <w:rFonts w:ascii="Avenir" w:eastAsia="Avenir" w:hAnsi="Avenir" w:cs="Avenir"/>
        </w:rPr>
      </w:pPr>
      <w:r>
        <w:rPr>
          <w:rFonts w:ascii="Avenir" w:eastAsia="Avenir" w:hAnsi="Avenir" w:cs="Avenir"/>
        </w:rPr>
        <w:t xml:space="preserve">Il </w:t>
      </w:r>
      <w:r>
        <w:rPr>
          <w:rFonts w:ascii="Avenir" w:eastAsia="Avenir" w:hAnsi="Avenir" w:cs="Avenir"/>
          <w:b/>
        </w:rPr>
        <w:t>Distretto del Vino di Qualità dell’Oltrepò Pavese</w:t>
      </w:r>
      <w:r>
        <w:rPr>
          <w:rFonts w:ascii="Avenir" w:eastAsia="Avenir" w:hAnsi="Avenir" w:cs="Avenir"/>
        </w:rPr>
        <w:t xml:space="preserve"> riunisce dal 2012 in una società cooperativa un gruppo di aziende vinicole allo scopo di valorizzare il settore vitivinicolo dell’Oltrepò Pavese sul mercato italiano ed estero, facendone crescere valore e indotto, sostenendo il binomio imprescindibile vino-territorio e coniugando il tema agroalimentare con quello del turismo di qualità, della salvaguardia ambientale, della cultura e delle tradizioni locali.</w:t>
      </w:r>
    </w:p>
    <w:p w14:paraId="2E7C4EF5" w14:textId="77777777" w:rsidR="00D74E6B" w:rsidRDefault="00D74E6B">
      <w:pPr>
        <w:widowControl w:val="0"/>
        <w:jc w:val="both"/>
        <w:rPr>
          <w:rFonts w:ascii="Avenir" w:eastAsia="Avenir" w:hAnsi="Avenir" w:cs="Avenir"/>
        </w:rPr>
      </w:pPr>
    </w:p>
    <w:p w14:paraId="71EDD54F" w14:textId="77777777" w:rsidR="00D74E6B" w:rsidRDefault="00F509AD">
      <w:pPr>
        <w:widowControl w:val="0"/>
        <w:jc w:val="both"/>
        <w:rPr>
          <w:rFonts w:ascii="Avenir" w:eastAsia="Avenir" w:hAnsi="Avenir" w:cs="Avenir"/>
        </w:rPr>
      </w:pPr>
      <w:r>
        <w:rPr>
          <w:rFonts w:ascii="Avenir" w:eastAsia="Avenir" w:hAnsi="Avenir" w:cs="Avenir"/>
        </w:rPr>
        <w:t>Il Distretto è una rete di aziende che ha deciso di fare sistema, adottando strategie comuni e superando l’individualismo che ha caratterizzato la storia dell’Oltrepò Pavese negli ultimi 30 anni. Lavora seguendo una filosofia collettiva che si basa sulla profonda esperienza del territorio da parte di tutti i soci, per la maggior parte aziende agricole. Il marchio del Distretto identifica scelte condivise e organizzate ed elevati standard di qualità, raggiunti anche attraverso l’adozione di regole interne particolarmente severe.</w:t>
      </w:r>
    </w:p>
    <w:p w14:paraId="4C1D1C67" w14:textId="77777777" w:rsidR="00D74E6B" w:rsidRDefault="00D74E6B">
      <w:pPr>
        <w:pBdr>
          <w:top w:val="nil"/>
          <w:left w:val="nil"/>
          <w:bottom w:val="nil"/>
          <w:right w:val="nil"/>
          <w:between w:val="nil"/>
        </w:pBdr>
        <w:rPr>
          <w:rFonts w:ascii="Avenir" w:eastAsia="Avenir" w:hAnsi="Avenir" w:cs="Avenir"/>
          <w:b/>
          <w:color w:val="000000"/>
          <w:sz w:val="72"/>
          <w:szCs w:val="72"/>
        </w:rPr>
      </w:pPr>
    </w:p>
    <w:p w14:paraId="64BAD8A6" w14:textId="77777777" w:rsidR="008F097F" w:rsidRDefault="008F097F" w:rsidP="008F097F">
      <w:pPr>
        <w:widowControl w:val="0"/>
        <w:autoSpaceDE w:val="0"/>
        <w:autoSpaceDN w:val="0"/>
        <w:adjustRightInd w:val="0"/>
        <w:jc w:val="center"/>
        <w:rPr>
          <w:rFonts w:asciiTheme="minorHAnsi" w:hAnsiTheme="minorHAnsi"/>
          <w:b/>
          <w:bCs/>
        </w:rPr>
      </w:pPr>
      <w:r>
        <w:rPr>
          <w:rFonts w:asciiTheme="minorHAnsi" w:hAnsiTheme="minorHAnsi"/>
          <w:b/>
          <w:bCs/>
        </w:rPr>
        <w:lastRenderedPageBreak/>
        <w:t xml:space="preserve">ATTESTATO DI </w:t>
      </w:r>
      <w:r w:rsidRPr="00C42ECD">
        <w:rPr>
          <w:rFonts w:asciiTheme="minorHAnsi" w:hAnsiTheme="minorHAnsi"/>
          <w:b/>
          <w:bCs/>
        </w:rPr>
        <w:t xml:space="preserve">REGISTRAZIONE MARCHIO </w:t>
      </w:r>
      <w:r>
        <w:rPr>
          <w:rFonts w:asciiTheme="minorHAnsi" w:hAnsiTheme="minorHAnsi"/>
          <w:b/>
          <w:bCs/>
        </w:rPr>
        <w:t>“</w:t>
      </w:r>
      <w:r w:rsidRPr="00C42ECD">
        <w:rPr>
          <w:rFonts w:asciiTheme="minorHAnsi" w:hAnsiTheme="minorHAnsi"/>
          <w:b/>
          <w:bCs/>
        </w:rPr>
        <w:t>LA MOSSA PERFETTA</w:t>
      </w:r>
      <w:r>
        <w:rPr>
          <w:rFonts w:asciiTheme="minorHAnsi" w:hAnsiTheme="minorHAnsi"/>
          <w:b/>
          <w:bCs/>
        </w:rPr>
        <w:t>”</w:t>
      </w:r>
    </w:p>
    <w:p w14:paraId="6F164699" w14:textId="77777777" w:rsidR="008F097F" w:rsidRPr="00C42ECD" w:rsidRDefault="008F097F" w:rsidP="008F097F">
      <w:pPr>
        <w:widowControl w:val="0"/>
        <w:autoSpaceDE w:val="0"/>
        <w:autoSpaceDN w:val="0"/>
        <w:adjustRightInd w:val="0"/>
        <w:jc w:val="center"/>
        <w:rPr>
          <w:rFonts w:asciiTheme="minorHAnsi" w:hAnsiTheme="minorHAnsi"/>
          <w:b/>
          <w:bCs/>
        </w:rPr>
      </w:pPr>
    </w:p>
    <w:p w14:paraId="449F43CF" w14:textId="77777777" w:rsidR="008F097F" w:rsidRDefault="008F097F" w:rsidP="008F097F">
      <w:pPr>
        <w:widowControl w:val="0"/>
        <w:autoSpaceDE w:val="0"/>
        <w:autoSpaceDN w:val="0"/>
        <w:adjustRightInd w:val="0"/>
        <w:jc w:val="both"/>
        <w:rPr>
          <w:rFonts w:asciiTheme="minorHAnsi" w:hAnsiTheme="minorHAnsi" w:cstheme="minorHAnsi"/>
        </w:rPr>
      </w:pPr>
      <w:r>
        <w:rPr>
          <w:rFonts w:asciiTheme="minorHAnsi" w:hAnsiTheme="minorHAnsi"/>
        </w:rPr>
        <w:t xml:space="preserve">Il </w:t>
      </w:r>
      <w:r w:rsidRPr="00F11EA6">
        <w:rPr>
          <w:rFonts w:asciiTheme="minorHAnsi" w:hAnsiTheme="minorHAnsi"/>
          <w:i/>
          <w:iCs/>
        </w:rPr>
        <w:t>Distretto del vino di qualità dell’Oltrepò Pavese</w:t>
      </w:r>
      <w:r>
        <w:rPr>
          <w:rFonts w:asciiTheme="minorHAnsi" w:hAnsiTheme="minorHAnsi"/>
        </w:rPr>
        <w:t xml:space="preserve"> ha provveduto a depositare il 14/11/2019 la domanda di registrazione del marchio “LA MOSSA PERFETTA”, a marzo 2023 è arrivato l</w:t>
      </w:r>
      <w:r w:rsidRPr="00542B5C">
        <w:rPr>
          <w:rFonts w:asciiTheme="minorHAnsi" w:hAnsiTheme="minorHAnsi"/>
          <w:b/>
          <w:bCs/>
        </w:rPr>
        <w:t>’attestato di registrazione</w:t>
      </w:r>
      <w:r>
        <w:rPr>
          <w:rFonts w:asciiTheme="minorHAnsi" w:hAnsiTheme="minorHAnsi"/>
        </w:rPr>
        <w:t xml:space="preserve"> dalla </w:t>
      </w:r>
      <w:r w:rsidRPr="0096455D">
        <w:rPr>
          <w:rFonts w:asciiTheme="minorHAnsi" w:hAnsiTheme="minorHAnsi"/>
          <w:i/>
          <w:iCs/>
        </w:rPr>
        <w:t xml:space="preserve">Direzione generale </w:t>
      </w:r>
      <w:r w:rsidRPr="00F83DF8">
        <w:rPr>
          <w:rFonts w:asciiTheme="minorHAnsi" w:hAnsiTheme="minorHAnsi" w:cstheme="minorHAnsi"/>
          <w:i/>
          <w:iCs/>
        </w:rPr>
        <w:t>per la Tutela della Proprietà Intellettuale UIBM</w:t>
      </w:r>
      <w:r w:rsidRPr="00F83DF8">
        <w:rPr>
          <w:rFonts w:asciiTheme="minorHAnsi" w:hAnsiTheme="minorHAnsi" w:cstheme="minorHAnsi"/>
        </w:rPr>
        <w:t xml:space="preserve"> del </w:t>
      </w:r>
      <w:r w:rsidRPr="00F83DF8">
        <w:rPr>
          <w:rFonts w:asciiTheme="minorHAnsi" w:hAnsiTheme="minorHAnsi" w:cstheme="minorHAnsi"/>
          <w:i/>
          <w:iCs/>
        </w:rPr>
        <w:t xml:space="preserve">Ministero del e Imprese e del Made in </w:t>
      </w:r>
      <w:proofErr w:type="spellStart"/>
      <w:r w:rsidRPr="00F83DF8">
        <w:rPr>
          <w:rFonts w:asciiTheme="minorHAnsi" w:hAnsiTheme="minorHAnsi" w:cstheme="minorHAnsi"/>
          <w:i/>
          <w:iCs/>
        </w:rPr>
        <w:t>Italy</w:t>
      </w:r>
      <w:proofErr w:type="spellEnd"/>
      <w:r w:rsidRPr="00F83DF8">
        <w:rPr>
          <w:rFonts w:asciiTheme="minorHAnsi" w:hAnsiTheme="minorHAnsi" w:cstheme="minorHAnsi"/>
        </w:rPr>
        <w:t>, che alleghiamo.</w:t>
      </w:r>
    </w:p>
    <w:p w14:paraId="2CF92927" w14:textId="77777777" w:rsidR="008F097F" w:rsidRDefault="008F097F" w:rsidP="008F097F">
      <w:pPr>
        <w:widowControl w:val="0"/>
        <w:autoSpaceDE w:val="0"/>
        <w:autoSpaceDN w:val="0"/>
        <w:adjustRightInd w:val="0"/>
        <w:jc w:val="both"/>
        <w:rPr>
          <w:rFonts w:asciiTheme="minorHAnsi" w:hAnsiTheme="minorHAnsi" w:cstheme="minorHAnsi"/>
        </w:rPr>
      </w:pPr>
    </w:p>
    <w:p w14:paraId="5EB99F44" w14:textId="77777777" w:rsidR="008F097F" w:rsidRDefault="008F097F">
      <w:pPr>
        <w:pBdr>
          <w:top w:val="nil"/>
          <w:left w:val="nil"/>
          <w:bottom w:val="nil"/>
          <w:right w:val="nil"/>
          <w:between w:val="nil"/>
        </w:pBdr>
        <w:rPr>
          <w:rFonts w:ascii="Avenir" w:eastAsia="Avenir" w:hAnsi="Avenir" w:cs="Avenir"/>
          <w:b/>
          <w:smallCaps/>
          <w:color w:val="000000"/>
          <w:sz w:val="28"/>
          <w:szCs w:val="28"/>
        </w:rPr>
      </w:pPr>
    </w:p>
    <w:p w14:paraId="689EA4DB" w14:textId="6595CE2C" w:rsidR="008F097F" w:rsidRDefault="008F097F">
      <w:pPr>
        <w:pBdr>
          <w:top w:val="nil"/>
          <w:left w:val="nil"/>
          <w:bottom w:val="nil"/>
          <w:right w:val="nil"/>
          <w:between w:val="nil"/>
        </w:pBdr>
        <w:rPr>
          <w:rFonts w:ascii="Avenir" w:eastAsia="Avenir" w:hAnsi="Avenir" w:cs="Avenir"/>
          <w:b/>
          <w:smallCaps/>
          <w:color w:val="000000"/>
          <w:sz w:val="28"/>
          <w:szCs w:val="28"/>
        </w:rPr>
      </w:pPr>
    </w:p>
    <w:p w14:paraId="0C9AC613" w14:textId="46234BF2" w:rsidR="009F26EA" w:rsidRPr="008131FB" w:rsidRDefault="009F26EA" w:rsidP="00A265B9">
      <w:pPr>
        <w:jc w:val="center"/>
      </w:pPr>
      <w:r w:rsidRPr="008131FB">
        <w:rPr>
          <w:b/>
          <w:bCs/>
        </w:rPr>
        <w:t>PROGETTUALITA’ E OBIETTIVI PER L’ANNO 2023</w:t>
      </w:r>
      <w:r>
        <w:rPr>
          <w:b/>
          <w:bCs/>
        </w:rPr>
        <w:t>: OBBIETTIVI RAGGIUNTI</w:t>
      </w:r>
      <w:r>
        <w:t>.</w:t>
      </w:r>
    </w:p>
    <w:p w14:paraId="28AD883E" w14:textId="77777777" w:rsidR="009F26EA" w:rsidRDefault="009F26EA" w:rsidP="009F26EA">
      <w:pPr>
        <w:jc w:val="both"/>
      </w:pPr>
      <w:r w:rsidRPr="008131FB">
        <w:t xml:space="preserve">Il progetto per l’anno </w:t>
      </w:r>
      <w:r>
        <w:t>appena tras</w:t>
      </w:r>
      <w:r w:rsidRPr="008131FB">
        <w:t>corso si articola</w:t>
      </w:r>
      <w:r>
        <w:t>va</w:t>
      </w:r>
      <w:r w:rsidRPr="008131FB">
        <w:t xml:space="preserve"> in quattro macro aree: </w:t>
      </w:r>
    </w:p>
    <w:p w14:paraId="245074FD" w14:textId="1EDCD8FC" w:rsidR="009F26EA" w:rsidRPr="008131FB" w:rsidRDefault="009F26EA" w:rsidP="00A265B9">
      <w:pPr>
        <w:pStyle w:val="Paragrafoelenco"/>
        <w:numPr>
          <w:ilvl w:val="0"/>
          <w:numId w:val="3"/>
        </w:numPr>
        <w:jc w:val="both"/>
      </w:pPr>
      <w:r w:rsidRPr="008131FB">
        <w:t xml:space="preserve">Riconquistare la nostra provincia e riportare #LaMossaPerfetta nei bicchieri e sulle tavole dei ristoranti; </w:t>
      </w:r>
    </w:p>
    <w:p w14:paraId="3DA4C5CF" w14:textId="4772932F" w:rsidR="009F26EA" w:rsidRPr="008131FB" w:rsidRDefault="009F26EA" w:rsidP="00A265B9">
      <w:pPr>
        <w:pStyle w:val="Paragrafoelenco"/>
        <w:numPr>
          <w:ilvl w:val="0"/>
          <w:numId w:val="3"/>
        </w:numPr>
        <w:jc w:val="both"/>
      </w:pPr>
      <w:r w:rsidRPr="008131FB">
        <w:t xml:space="preserve">Ritornare a far parlare della nostra Denominazione in circuiti elevati collegandoci a trend setter riconosciuti; </w:t>
      </w:r>
    </w:p>
    <w:p w14:paraId="75455D01" w14:textId="1C793DDE" w:rsidR="009F26EA" w:rsidRPr="008131FB" w:rsidRDefault="009F26EA" w:rsidP="00A265B9">
      <w:pPr>
        <w:pStyle w:val="Paragrafoelenco"/>
        <w:numPr>
          <w:ilvl w:val="0"/>
          <w:numId w:val="3"/>
        </w:numPr>
        <w:jc w:val="both"/>
      </w:pPr>
      <w:r w:rsidRPr="008131FB">
        <w:t>Apparire nuovamente sulle tavole della bella ristorazione lombarda, uscendo dalla nostra provincia creando occasioni di consumo collegate a pietanze e piatti tradizionali ma rivisitati o rilanciati e quindi oggi “di moda”</w:t>
      </w:r>
    </w:p>
    <w:p w14:paraId="010DE228" w14:textId="763DF27D" w:rsidR="009F26EA" w:rsidRPr="008131FB" w:rsidRDefault="009F26EA" w:rsidP="00A265B9">
      <w:pPr>
        <w:pStyle w:val="Paragrafoelenco"/>
        <w:numPr>
          <w:ilvl w:val="0"/>
          <w:numId w:val="3"/>
        </w:numPr>
        <w:jc w:val="both"/>
      </w:pPr>
      <w:r w:rsidRPr="008131FB">
        <w:t>Raggiungere una più vasta platea di consumatori tramite una più massiccia e continua visibilità sui socia</w:t>
      </w:r>
      <w:r>
        <w:t>l</w:t>
      </w:r>
      <w:r w:rsidRPr="008131FB">
        <w:t xml:space="preserve"> media.</w:t>
      </w:r>
    </w:p>
    <w:p w14:paraId="0CA9D680" w14:textId="29D14042" w:rsidR="009F26EA" w:rsidRPr="008131FB" w:rsidRDefault="009F26EA" w:rsidP="009F26EA">
      <w:pPr>
        <w:jc w:val="both"/>
      </w:pPr>
      <w:r w:rsidRPr="008131FB">
        <w:t>Nello specifico</w:t>
      </w:r>
      <w:r>
        <w:t xml:space="preserve"> di seguito i nostri progetti ed i risultati raggiunti</w:t>
      </w:r>
      <w:r>
        <w:t xml:space="preserve"> grazie anche al contributo della Cciaa di Pavia</w:t>
      </w:r>
      <w:r>
        <w:t>:</w:t>
      </w:r>
    </w:p>
    <w:p w14:paraId="6A96A84B" w14:textId="77777777" w:rsidR="009F26EA" w:rsidRDefault="009F26EA" w:rsidP="009F26EA">
      <w:pPr>
        <w:pStyle w:val="Paragrafoelenco"/>
        <w:numPr>
          <w:ilvl w:val="0"/>
          <w:numId w:val="1"/>
        </w:numPr>
        <w:jc w:val="both"/>
      </w:pPr>
      <w:r w:rsidRPr="000C2F23">
        <w:rPr>
          <w:i/>
          <w:iCs/>
          <w:u w:val="single"/>
        </w:rPr>
        <w:t>Idea</w:t>
      </w:r>
      <w:r>
        <w:t xml:space="preserve">: </w:t>
      </w:r>
      <w:r w:rsidRPr="000C2F23">
        <w:rPr>
          <w:b/>
          <w:bCs/>
        </w:rPr>
        <w:t xml:space="preserve">Creazione de i #LaMossaPerfetta Point: </w:t>
      </w:r>
      <w:r w:rsidRPr="008131FB">
        <w:t>un circuito di locali partner che abbiano al calice #LaMossaPerfetta in ogni stagione dell’anno</w:t>
      </w:r>
      <w:r>
        <w:t xml:space="preserve">. </w:t>
      </w:r>
    </w:p>
    <w:p w14:paraId="30C328A4" w14:textId="77777777" w:rsidR="009F26EA" w:rsidRPr="008131FB" w:rsidRDefault="009F26EA" w:rsidP="009F26EA">
      <w:pPr>
        <w:pStyle w:val="Paragrafoelenco"/>
        <w:jc w:val="both"/>
      </w:pPr>
      <w:r w:rsidRPr="000C2F23">
        <w:rPr>
          <w:i/>
          <w:iCs/>
          <w:u w:val="single"/>
        </w:rPr>
        <w:t>Risultati</w:t>
      </w:r>
      <w:r>
        <w:t>: Nell’anno 2023 abbiamo attivato 27 punti vendita in tutta la provincia di Pavia tra Ristoranti, Bar ed Enoteche; identificati da una targa che riporta il nostro logo e sponsorizzati tramite i nostri social. Altri locali si sono già detti interessati e, nel 2024, proporremo l’affiliazione a diverse realtà fuori provincia</w:t>
      </w:r>
    </w:p>
    <w:p w14:paraId="49FAE036" w14:textId="77777777" w:rsidR="009F26EA" w:rsidRDefault="009F26EA" w:rsidP="009F26EA">
      <w:pPr>
        <w:pStyle w:val="Paragrafoelenco"/>
        <w:numPr>
          <w:ilvl w:val="0"/>
          <w:numId w:val="1"/>
        </w:numPr>
        <w:jc w:val="both"/>
      </w:pPr>
      <w:r w:rsidRPr="001D1D88">
        <w:rPr>
          <w:i/>
          <w:iCs/>
          <w:u w:val="single"/>
        </w:rPr>
        <w:t>Idea a</w:t>
      </w:r>
      <w:r w:rsidRPr="00A5539A">
        <w:rPr>
          <w:i/>
          <w:iCs/>
        </w:rPr>
        <w:t>)</w:t>
      </w:r>
      <w:r>
        <w:t xml:space="preserve">: </w:t>
      </w:r>
      <w:r w:rsidRPr="00A5539A">
        <w:rPr>
          <w:b/>
          <w:bCs/>
        </w:rPr>
        <w:t>Degustazioni</w:t>
      </w:r>
      <w:r w:rsidRPr="008131FB">
        <w:t xml:space="preserve"> in contesti elevati e in eventi istituzionali al di fuori dei confini regionali tramite il Consorzio di Tutela dei Vini DOC dell’Oltrepò Pavese</w:t>
      </w:r>
      <w:r>
        <w:t>.</w:t>
      </w:r>
      <w:r w:rsidRPr="008131FB">
        <w:t xml:space="preserve"> </w:t>
      </w:r>
    </w:p>
    <w:p w14:paraId="38786025" w14:textId="77777777" w:rsidR="009F26EA" w:rsidRDefault="009F26EA" w:rsidP="009F26EA">
      <w:pPr>
        <w:pStyle w:val="Paragrafoelenco"/>
        <w:jc w:val="both"/>
      </w:pPr>
      <w:r w:rsidRPr="001D1D88">
        <w:rPr>
          <w:i/>
          <w:iCs/>
          <w:u w:val="single"/>
        </w:rPr>
        <w:t>Idea b</w:t>
      </w:r>
      <w:r w:rsidRPr="00A5539A">
        <w:rPr>
          <w:i/>
          <w:iCs/>
        </w:rPr>
        <w:t>)</w:t>
      </w:r>
      <w:r>
        <w:t xml:space="preserve">: </w:t>
      </w:r>
      <w:r w:rsidRPr="00A5539A">
        <w:rPr>
          <w:b/>
          <w:bCs/>
        </w:rPr>
        <w:t>Collegarci ad un potente editore enogastronomico</w:t>
      </w:r>
      <w:r w:rsidRPr="008131FB">
        <w:t xml:space="preserve">, Gambero Rosso, oggi il più ascoltato nel nostro campo producendo articoli dedicati e, forse, masterclass presso una location di loro scelta. </w:t>
      </w:r>
    </w:p>
    <w:p w14:paraId="7D0D2DD3" w14:textId="77777777" w:rsidR="009F26EA" w:rsidRPr="008131FB" w:rsidRDefault="009F26EA" w:rsidP="009F26EA">
      <w:pPr>
        <w:pStyle w:val="Paragrafoelenco"/>
        <w:jc w:val="both"/>
      </w:pPr>
      <w:r w:rsidRPr="000C2F23">
        <w:rPr>
          <w:i/>
          <w:iCs/>
          <w:u w:val="single"/>
        </w:rPr>
        <w:t>Risultati</w:t>
      </w:r>
      <w:r>
        <w:t>: Abbiamo partecipato a “Oltrepò Wine Experience, Masterclass e Degustazione” evento di Gambero Rosso</w:t>
      </w:r>
      <w:r w:rsidRPr="00A5539A">
        <w:t xml:space="preserve"> </w:t>
      </w:r>
      <w:r>
        <w:t>tenutasi a Roma in collaborazione con il Consorzio di Tutela presentando #LaMossaPerfetta nella Capitale. L’attività ha portato alla realizzazione di alcuni articoli dello stesso Gambero Rosso e di altri Blogger.</w:t>
      </w:r>
    </w:p>
    <w:p w14:paraId="7DA3F54E" w14:textId="77777777" w:rsidR="009F26EA" w:rsidRDefault="009F26EA" w:rsidP="009F26EA">
      <w:pPr>
        <w:pStyle w:val="Paragrafoelenco"/>
        <w:numPr>
          <w:ilvl w:val="0"/>
          <w:numId w:val="1"/>
        </w:numPr>
        <w:jc w:val="both"/>
      </w:pPr>
      <w:r w:rsidRPr="001D1D88">
        <w:rPr>
          <w:i/>
          <w:iCs/>
          <w:u w:val="single"/>
        </w:rPr>
        <w:t>Idea</w:t>
      </w:r>
      <w:r>
        <w:t xml:space="preserve">: </w:t>
      </w:r>
      <w:r w:rsidRPr="00043EAF">
        <w:rPr>
          <w:b/>
          <w:bCs/>
        </w:rPr>
        <w:t xml:space="preserve">Collegarsi a piatti tipici e diffusi. </w:t>
      </w:r>
      <w:r w:rsidRPr="008131FB">
        <w:t>Crediamo che alcuni piatti della tradizione popolare</w:t>
      </w:r>
      <w:r>
        <w:t>,</w:t>
      </w:r>
      <w:r w:rsidRPr="008131FB">
        <w:t xml:space="preserve"> oggi rivisti e ritornati di moda</w:t>
      </w:r>
      <w:r>
        <w:t>,</w:t>
      </w:r>
      <w:r w:rsidRPr="008131FB">
        <w:t xml:space="preserve"> possano essere veicolo di comunicazione e tramite per riportare la Bonarda dell’Oltrepò Pavese ad essere consumata in ristorazione</w:t>
      </w:r>
      <w:r>
        <w:t>. Sempre c</w:t>
      </w:r>
      <w:r w:rsidRPr="008131FB">
        <w:t xml:space="preserve">on Gambero Rosso </w:t>
      </w:r>
      <w:r>
        <w:t>avremmo voluto</w:t>
      </w:r>
      <w:r w:rsidRPr="008131FB">
        <w:t xml:space="preserve"> creare un premio #laMossaPerfetta dedicato alla migliore Cotoletta di Lombardia presentato sulla guida edita da loro: “Best in </w:t>
      </w:r>
      <w:proofErr w:type="spellStart"/>
      <w:r w:rsidRPr="008131FB">
        <w:t>Lombardy</w:t>
      </w:r>
      <w:proofErr w:type="spellEnd"/>
      <w:r w:rsidRPr="008131FB">
        <w:t>”</w:t>
      </w:r>
    </w:p>
    <w:p w14:paraId="6FABCDBE" w14:textId="237A9F8A" w:rsidR="009F26EA" w:rsidRPr="00043EAF" w:rsidRDefault="009F26EA" w:rsidP="00A265B9">
      <w:pPr>
        <w:pStyle w:val="Paragrafoelenco"/>
        <w:jc w:val="both"/>
      </w:pPr>
      <w:r w:rsidRPr="001D1D88">
        <w:rPr>
          <w:i/>
          <w:iCs/>
          <w:u w:val="single"/>
        </w:rPr>
        <w:t>Risultati</w:t>
      </w:r>
      <w:r>
        <w:t xml:space="preserve">: #LaMossaPerfetta è diventata lo sponsor di tutti i “Campioni della Tradizione” i cinque locali Milanesi distintisi per piatti tipici della tradizione meneghina. Ogni vincitore ha ricevuto una targa ed una bottiglia di #LaMossaPerfetta con etichetta speciale dedicata all’evento. La </w:t>
      </w:r>
      <w:r w:rsidRPr="00FD5AC2">
        <w:rPr>
          <w:color w:val="2A2A2A"/>
          <w:shd w:val="clear" w:color="auto" w:fill="FFFFFF"/>
        </w:rPr>
        <w:t xml:space="preserve">guida </w:t>
      </w:r>
      <w:r w:rsidRPr="00FD5AC2">
        <w:rPr>
          <w:color w:val="2A2A2A"/>
          <w:shd w:val="clear" w:color="auto" w:fill="FFFFFF"/>
        </w:rPr>
        <w:lastRenderedPageBreak/>
        <w:t>"Lombardia - Il meglio di Milano e delle altre province 2024</w:t>
      </w:r>
      <w:r>
        <w:t xml:space="preserve">”, che rimarrà in vendita per tutto l’anno, contiene una pagina pubblicitaria dedicata al nostro progetto.  La premiazione è avvenuta nella cornice dell’Osteria del Treno a Milano dove, dopo le premiazioni di rito, la migliore ristorazione Lombarda ha potuto degustare anche le nostre Bonarda. </w:t>
      </w:r>
    </w:p>
    <w:p w14:paraId="2D00E50A" w14:textId="77777777" w:rsidR="009F26EA" w:rsidRDefault="009F26EA" w:rsidP="009F26EA">
      <w:pPr>
        <w:pStyle w:val="Paragrafoelenco"/>
        <w:numPr>
          <w:ilvl w:val="0"/>
          <w:numId w:val="1"/>
        </w:numPr>
        <w:jc w:val="both"/>
      </w:pPr>
      <w:r w:rsidRPr="001D1D88">
        <w:rPr>
          <w:i/>
          <w:iCs/>
          <w:u w:val="single"/>
        </w:rPr>
        <w:t>Idea</w:t>
      </w:r>
      <w:r>
        <w:t>:</w:t>
      </w:r>
      <w:r w:rsidRPr="00FD5AC2">
        <w:rPr>
          <w:b/>
          <w:bCs/>
        </w:rPr>
        <w:t xml:space="preserve"> Inizio di una campagna social. </w:t>
      </w:r>
      <w:r w:rsidRPr="008131FB">
        <w:t xml:space="preserve">Creare una campagna sui principali social -media, Facebook, </w:t>
      </w:r>
      <w:proofErr w:type="spellStart"/>
      <w:r w:rsidRPr="008131FB">
        <w:t>Istagram</w:t>
      </w:r>
      <w:proofErr w:type="spellEnd"/>
      <w:r w:rsidRPr="008131FB">
        <w:t xml:space="preserve">, TikTok, </w:t>
      </w:r>
      <w:proofErr w:type="spellStart"/>
      <w:r w:rsidRPr="008131FB">
        <w:t>ecc</w:t>
      </w:r>
      <w:proofErr w:type="spellEnd"/>
      <w:r w:rsidRPr="008131FB">
        <w:t>, generando contenuti continuativamente a supporto delle altre attività e come complemento al marketing dei produttori. Ciò implica servizi fotografici, realizzazioni grafiche ed altro.</w:t>
      </w:r>
      <w:r>
        <w:t xml:space="preserve"> </w:t>
      </w:r>
    </w:p>
    <w:p w14:paraId="165F8395" w14:textId="77777777" w:rsidR="009F26EA" w:rsidRPr="008131FB" w:rsidRDefault="009F26EA" w:rsidP="009F26EA">
      <w:pPr>
        <w:pStyle w:val="Paragrafoelenco"/>
        <w:jc w:val="both"/>
      </w:pPr>
      <w:r w:rsidRPr="001D1D88">
        <w:rPr>
          <w:i/>
          <w:iCs/>
          <w:u w:val="single"/>
        </w:rPr>
        <w:t>Risultati</w:t>
      </w:r>
      <w:r>
        <w:t>: Abbiamo concluso un accordo con l’agenzia di web management Il Quattro che sta creando contenuti digitali atti a promuovere il marchio, i singoli produttori ed i locali aderenti all’iniziativa #LaMossaPerfetta Point, oltre a fare da cassa di risonanza per le attività del progetto. Già ad oggi osserviamo un aumento di follower su Facebook e Instagram oltre ad un maggior engagement degli stessi.</w:t>
      </w:r>
    </w:p>
    <w:p w14:paraId="54C7B5EA" w14:textId="77777777" w:rsidR="009F26EA" w:rsidRDefault="009F26EA">
      <w:pPr>
        <w:pBdr>
          <w:top w:val="nil"/>
          <w:left w:val="nil"/>
          <w:bottom w:val="nil"/>
          <w:right w:val="nil"/>
          <w:between w:val="nil"/>
        </w:pBdr>
        <w:rPr>
          <w:rFonts w:ascii="Avenir" w:eastAsia="Avenir" w:hAnsi="Avenir" w:cs="Avenir"/>
          <w:b/>
          <w:smallCaps/>
          <w:color w:val="000000"/>
          <w:sz w:val="28"/>
          <w:szCs w:val="28"/>
        </w:rPr>
      </w:pPr>
    </w:p>
    <w:p w14:paraId="13D77A0E" w14:textId="121FCA40" w:rsidR="00D74E6B" w:rsidRDefault="00F509AD">
      <w:pPr>
        <w:pBdr>
          <w:top w:val="nil"/>
          <w:left w:val="nil"/>
          <w:bottom w:val="nil"/>
          <w:right w:val="nil"/>
          <w:between w:val="nil"/>
        </w:pBdr>
        <w:rPr>
          <w:rFonts w:ascii="Avenir" w:eastAsia="Avenir" w:hAnsi="Avenir" w:cs="Avenir"/>
          <w:b/>
          <w:smallCaps/>
          <w:color w:val="000000"/>
          <w:sz w:val="28"/>
          <w:szCs w:val="28"/>
        </w:rPr>
      </w:pPr>
      <w:r>
        <w:rPr>
          <w:rFonts w:ascii="Avenir" w:eastAsia="Avenir" w:hAnsi="Avenir" w:cs="Avenir"/>
          <w:b/>
          <w:smallCaps/>
          <w:color w:val="000000"/>
          <w:sz w:val="28"/>
          <w:szCs w:val="28"/>
        </w:rPr>
        <w:t>per informazioni</w:t>
      </w:r>
    </w:p>
    <w:p w14:paraId="4C722E5F" w14:textId="77777777" w:rsidR="00D74E6B" w:rsidRDefault="00D74E6B">
      <w:pPr>
        <w:pBdr>
          <w:top w:val="nil"/>
          <w:left w:val="nil"/>
          <w:bottom w:val="nil"/>
          <w:right w:val="nil"/>
          <w:between w:val="nil"/>
        </w:pBdr>
        <w:rPr>
          <w:rFonts w:ascii="Avenir" w:eastAsia="Avenir" w:hAnsi="Avenir" w:cs="Avenir"/>
          <w:color w:val="000000"/>
          <w:sz w:val="20"/>
          <w:szCs w:val="20"/>
        </w:rPr>
      </w:pPr>
    </w:p>
    <w:p w14:paraId="5369D0B2" w14:textId="77777777" w:rsidR="00D74E6B" w:rsidRDefault="00F509AD">
      <w:pPr>
        <w:pBdr>
          <w:top w:val="nil"/>
          <w:left w:val="nil"/>
          <w:bottom w:val="nil"/>
          <w:right w:val="nil"/>
          <w:between w:val="nil"/>
        </w:pBdr>
        <w:rPr>
          <w:rFonts w:ascii="Avenir" w:eastAsia="Avenir" w:hAnsi="Avenir" w:cs="Avenir"/>
          <w:b/>
          <w:smallCaps/>
          <w:color w:val="000000"/>
          <w:sz w:val="28"/>
          <w:szCs w:val="28"/>
        </w:rPr>
      </w:pPr>
      <w:r>
        <w:rPr>
          <w:rFonts w:ascii="Avenir" w:eastAsia="Avenir" w:hAnsi="Avenir" w:cs="Avenir"/>
          <w:b/>
          <w:smallCaps/>
          <w:color w:val="000000"/>
          <w:sz w:val="28"/>
          <w:szCs w:val="28"/>
        </w:rPr>
        <w:t>Distretto del Vino di Qualità dell'Oltrepò Pavese</w:t>
      </w:r>
    </w:p>
    <w:p w14:paraId="1D7822DE" w14:textId="77777777" w:rsidR="00D74E6B" w:rsidRDefault="00D74E6B">
      <w:pPr>
        <w:pBdr>
          <w:top w:val="nil"/>
          <w:left w:val="nil"/>
          <w:bottom w:val="nil"/>
          <w:right w:val="nil"/>
          <w:between w:val="nil"/>
        </w:pBdr>
        <w:rPr>
          <w:rFonts w:ascii="Avenir" w:eastAsia="Avenir" w:hAnsi="Avenir" w:cs="Avenir"/>
          <w:color w:val="000000"/>
          <w:sz w:val="8"/>
          <w:szCs w:val="8"/>
        </w:rPr>
      </w:pPr>
    </w:p>
    <w:p w14:paraId="294A37EF" w14:textId="77777777" w:rsidR="009117C7" w:rsidRDefault="009117C7">
      <w:pPr>
        <w:pBdr>
          <w:top w:val="nil"/>
          <w:left w:val="nil"/>
          <w:bottom w:val="nil"/>
          <w:right w:val="nil"/>
          <w:between w:val="nil"/>
        </w:pBdr>
        <w:rPr>
          <w:rFonts w:ascii="Avenir" w:eastAsia="Avenir" w:hAnsi="Avenir" w:cs="Avenir"/>
          <w:color w:val="000000"/>
        </w:rPr>
      </w:pPr>
      <w:r>
        <w:rPr>
          <w:rFonts w:ascii="Avenir" w:eastAsia="Avenir" w:hAnsi="Avenir" w:cs="Avenir"/>
          <w:color w:val="000000"/>
        </w:rPr>
        <w:t xml:space="preserve">Frazione </w:t>
      </w:r>
      <w:proofErr w:type="spellStart"/>
      <w:r>
        <w:rPr>
          <w:rFonts w:ascii="Avenir" w:eastAsia="Avenir" w:hAnsi="Avenir" w:cs="Avenir"/>
          <w:color w:val="000000"/>
        </w:rPr>
        <w:t>Riccagioia</w:t>
      </w:r>
      <w:proofErr w:type="spellEnd"/>
      <w:r>
        <w:rPr>
          <w:rFonts w:ascii="Avenir" w:eastAsia="Avenir" w:hAnsi="Avenir" w:cs="Avenir"/>
          <w:color w:val="000000"/>
        </w:rPr>
        <w:t xml:space="preserve"> </w:t>
      </w:r>
    </w:p>
    <w:p w14:paraId="75BDC590" w14:textId="77777777" w:rsidR="009117C7" w:rsidRDefault="009117C7">
      <w:pPr>
        <w:pBdr>
          <w:top w:val="nil"/>
          <w:left w:val="nil"/>
          <w:bottom w:val="nil"/>
          <w:right w:val="nil"/>
          <w:between w:val="nil"/>
        </w:pBdr>
        <w:rPr>
          <w:rFonts w:ascii="Avenir" w:eastAsia="Avenir" w:hAnsi="Avenir" w:cs="Avenir"/>
          <w:color w:val="000000"/>
        </w:rPr>
      </w:pPr>
      <w:r>
        <w:rPr>
          <w:rFonts w:ascii="Avenir" w:eastAsia="Avenir" w:hAnsi="Avenir" w:cs="Avenir"/>
          <w:color w:val="000000"/>
        </w:rPr>
        <w:t>27050 Torrazza Coste PV</w:t>
      </w:r>
    </w:p>
    <w:p w14:paraId="6EB764E5" w14:textId="507D65F8" w:rsidR="00D74E6B" w:rsidRDefault="00F509AD">
      <w:pPr>
        <w:pBdr>
          <w:top w:val="nil"/>
          <w:left w:val="nil"/>
          <w:bottom w:val="nil"/>
          <w:right w:val="nil"/>
          <w:between w:val="nil"/>
        </w:pBdr>
        <w:rPr>
          <w:rFonts w:ascii="Avenir" w:eastAsia="Avenir" w:hAnsi="Avenir" w:cs="Avenir"/>
          <w:color w:val="000000"/>
          <w:lang w:val="en-US"/>
        </w:rPr>
      </w:pPr>
      <w:r w:rsidRPr="006031D3">
        <w:rPr>
          <w:rFonts w:ascii="Avenir" w:eastAsia="Avenir" w:hAnsi="Avenir" w:cs="Avenir"/>
          <w:color w:val="000000"/>
          <w:lang w:val="en-US"/>
        </w:rPr>
        <w:t>Tel. +39 333.7754731</w:t>
      </w:r>
    </w:p>
    <w:p w14:paraId="1379B7EC" w14:textId="78992B2A" w:rsidR="00EF3031" w:rsidRPr="006031D3" w:rsidRDefault="00EF3031">
      <w:pPr>
        <w:pBdr>
          <w:top w:val="nil"/>
          <w:left w:val="nil"/>
          <w:bottom w:val="nil"/>
          <w:right w:val="nil"/>
          <w:between w:val="nil"/>
        </w:pBdr>
        <w:rPr>
          <w:rFonts w:ascii="Avenir" w:eastAsia="Avenir" w:hAnsi="Avenir" w:cs="Avenir"/>
          <w:color w:val="000000"/>
          <w:lang w:val="en-US"/>
        </w:rPr>
      </w:pPr>
      <w:r>
        <w:rPr>
          <w:rFonts w:ascii="Avenir" w:eastAsia="Avenir" w:hAnsi="Avenir" w:cs="Avenir"/>
          <w:color w:val="000000"/>
          <w:lang w:val="en-US"/>
        </w:rPr>
        <w:t>P.I. / C.F. 02476620188</w:t>
      </w:r>
    </w:p>
    <w:p w14:paraId="0CA6A5FF" w14:textId="77777777" w:rsidR="00D74E6B" w:rsidRPr="006031D3" w:rsidRDefault="00F509AD">
      <w:pPr>
        <w:pBdr>
          <w:top w:val="nil"/>
          <w:left w:val="nil"/>
          <w:bottom w:val="nil"/>
          <w:right w:val="nil"/>
          <w:between w:val="nil"/>
        </w:pBdr>
        <w:rPr>
          <w:rFonts w:ascii="Avenir" w:eastAsia="Avenir" w:hAnsi="Avenir" w:cs="Avenir"/>
          <w:color w:val="000000"/>
          <w:lang w:val="en-US"/>
        </w:rPr>
      </w:pPr>
      <w:r w:rsidRPr="006031D3">
        <w:rPr>
          <w:rFonts w:ascii="Avenir" w:eastAsia="Avenir" w:hAnsi="Avenir" w:cs="Avenir"/>
          <w:color w:val="000000"/>
          <w:lang w:val="en-US"/>
        </w:rPr>
        <w:t>info@distrettovinooltrepo.com</w:t>
      </w:r>
    </w:p>
    <w:p w14:paraId="703AE467" w14:textId="77777777" w:rsidR="00D74E6B" w:rsidRPr="006031D3" w:rsidRDefault="00F509AD">
      <w:pPr>
        <w:pBdr>
          <w:top w:val="nil"/>
          <w:left w:val="nil"/>
          <w:bottom w:val="nil"/>
          <w:right w:val="nil"/>
          <w:between w:val="nil"/>
        </w:pBdr>
        <w:rPr>
          <w:rFonts w:ascii="Avenir" w:eastAsia="Avenir" w:hAnsi="Avenir" w:cs="Avenir"/>
          <w:color w:val="000000"/>
          <w:lang w:val="en-US"/>
        </w:rPr>
      </w:pPr>
      <w:r w:rsidRPr="006031D3">
        <w:rPr>
          <w:rFonts w:ascii="Avenir" w:eastAsia="Avenir" w:hAnsi="Avenir" w:cs="Avenir"/>
          <w:color w:val="000000"/>
          <w:lang w:val="en-US"/>
        </w:rPr>
        <w:t>http://www.distrettovinooltrepo.com</w:t>
      </w:r>
    </w:p>
    <w:p w14:paraId="13C1D1D6" w14:textId="77777777" w:rsidR="00D74E6B" w:rsidRDefault="00D74E6B">
      <w:pPr>
        <w:pBdr>
          <w:top w:val="nil"/>
          <w:left w:val="nil"/>
          <w:bottom w:val="nil"/>
          <w:right w:val="nil"/>
          <w:between w:val="nil"/>
        </w:pBdr>
        <w:rPr>
          <w:rFonts w:ascii="Avenir" w:eastAsia="Avenir" w:hAnsi="Avenir" w:cs="Avenir"/>
          <w:color w:val="000000"/>
        </w:rPr>
      </w:pPr>
    </w:p>
    <w:sectPr w:rsidR="00D74E6B">
      <w:headerReference w:type="default" r:id="rId12"/>
      <w:footerReference w:type="even" r:id="rId13"/>
      <w:footerReference w:type="default" r:id="rId14"/>
      <w:headerReference w:type="first" r:id="rId15"/>
      <w:pgSz w:w="12240" w:h="15840"/>
      <w:pgMar w:top="1843" w:right="1134" w:bottom="851" w:left="1134" w:header="283"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51E3B" w14:textId="77777777" w:rsidR="00FA3CA4" w:rsidRDefault="00FA3CA4">
      <w:r>
        <w:separator/>
      </w:r>
    </w:p>
  </w:endnote>
  <w:endnote w:type="continuationSeparator" w:id="0">
    <w:p w14:paraId="736CB2F5" w14:textId="77777777" w:rsidR="00FA3CA4" w:rsidRDefault="00FA3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venir">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B288B" w14:textId="77777777" w:rsidR="00D74E6B" w:rsidRDefault="00F509AD">
    <w:pPr>
      <w:pBdr>
        <w:top w:val="nil"/>
        <w:left w:val="nil"/>
        <w:bottom w:val="nil"/>
        <w:right w:val="nil"/>
        <w:between w:val="nil"/>
      </w:pBdr>
      <w:tabs>
        <w:tab w:val="center" w:pos="4819"/>
        <w:tab w:val="right" w:pos="9638"/>
      </w:tabs>
      <w:spacing w:after="200"/>
      <w:jc w:val="right"/>
      <w:rPr>
        <w:color w:val="000000"/>
      </w:rPr>
    </w:pPr>
    <w:r>
      <w:rPr>
        <w:color w:val="000000"/>
      </w:rPr>
      <w:fldChar w:fldCharType="begin"/>
    </w:r>
    <w:r>
      <w:rPr>
        <w:color w:val="000000"/>
      </w:rPr>
      <w:instrText>PAGE</w:instrText>
    </w:r>
    <w:r>
      <w:rPr>
        <w:color w:val="000000"/>
      </w:rPr>
      <w:fldChar w:fldCharType="end"/>
    </w:r>
  </w:p>
  <w:p w14:paraId="6FCF5487" w14:textId="77777777" w:rsidR="00D74E6B" w:rsidRDefault="00D74E6B">
    <w:pPr>
      <w:pBdr>
        <w:top w:val="nil"/>
        <w:left w:val="nil"/>
        <w:bottom w:val="nil"/>
        <w:right w:val="nil"/>
        <w:between w:val="nil"/>
      </w:pBdr>
      <w:tabs>
        <w:tab w:val="center" w:pos="4819"/>
        <w:tab w:val="right" w:pos="9638"/>
      </w:tabs>
      <w:spacing w:after="200"/>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66668" w14:textId="77777777" w:rsidR="00D74E6B" w:rsidRDefault="00F509AD">
    <w:pPr>
      <w:pBdr>
        <w:top w:val="nil"/>
        <w:left w:val="nil"/>
        <w:bottom w:val="nil"/>
        <w:right w:val="nil"/>
        <w:between w:val="nil"/>
      </w:pBdr>
      <w:tabs>
        <w:tab w:val="center" w:pos="4819"/>
        <w:tab w:val="right" w:pos="9638"/>
      </w:tabs>
      <w:spacing w:after="200"/>
      <w:jc w:val="right"/>
      <w:rPr>
        <w:rFonts w:ascii="Avenir" w:eastAsia="Avenir" w:hAnsi="Avenir" w:cs="Avenir"/>
        <w:color w:val="000000"/>
        <w:sz w:val="20"/>
        <w:szCs w:val="20"/>
      </w:rPr>
    </w:pPr>
    <w:r>
      <w:rPr>
        <w:rFonts w:ascii="Avenir" w:eastAsia="Avenir" w:hAnsi="Avenir" w:cs="Avenir"/>
        <w:color w:val="000000"/>
        <w:sz w:val="20"/>
        <w:szCs w:val="20"/>
      </w:rPr>
      <w:fldChar w:fldCharType="begin"/>
    </w:r>
    <w:r>
      <w:rPr>
        <w:rFonts w:ascii="Avenir" w:eastAsia="Avenir" w:hAnsi="Avenir" w:cs="Avenir"/>
        <w:color w:val="000000"/>
        <w:sz w:val="20"/>
        <w:szCs w:val="20"/>
      </w:rPr>
      <w:instrText>PAGE</w:instrText>
    </w:r>
    <w:r>
      <w:rPr>
        <w:rFonts w:ascii="Avenir" w:eastAsia="Avenir" w:hAnsi="Avenir" w:cs="Avenir"/>
        <w:color w:val="000000"/>
        <w:sz w:val="20"/>
        <w:szCs w:val="20"/>
      </w:rPr>
      <w:fldChar w:fldCharType="separate"/>
    </w:r>
    <w:r w:rsidR="001D1E0E">
      <w:rPr>
        <w:rFonts w:ascii="Avenir" w:eastAsia="Avenir" w:hAnsi="Avenir" w:cs="Avenir"/>
        <w:noProof/>
        <w:color w:val="000000"/>
        <w:sz w:val="20"/>
        <w:szCs w:val="20"/>
      </w:rPr>
      <w:t>1</w:t>
    </w:r>
    <w:r>
      <w:rPr>
        <w:rFonts w:ascii="Avenir" w:eastAsia="Avenir" w:hAnsi="Avenir" w:cs="Avenir"/>
        <w:color w:val="000000"/>
        <w:sz w:val="20"/>
        <w:szCs w:val="20"/>
      </w:rPr>
      <w:fldChar w:fldCharType="end"/>
    </w:r>
  </w:p>
  <w:p w14:paraId="69B39CF0" w14:textId="77777777" w:rsidR="00D74E6B" w:rsidRDefault="00D74E6B">
    <w:pPr>
      <w:pBdr>
        <w:top w:val="nil"/>
        <w:left w:val="nil"/>
        <w:bottom w:val="nil"/>
        <w:right w:val="nil"/>
        <w:between w:val="nil"/>
      </w:pBdr>
      <w:tabs>
        <w:tab w:val="center" w:pos="4819"/>
        <w:tab w:val="right" w:pos="9638"/>
      </w:tabs>
      <w:spacing w:after="200"/>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47B60" w14:textId="77777777" w:rsidR="00FA3CA4" w:rsidRDefault="00FA3CA4">
      <w:r>
        <w:separator/>
      </w:r>
    </w:p>
  </w:footnote>
  <w:footnote w:type="continuationSeparator" w:id="0">
    <w:p w14:paraId="44C2CEC2" w14:textId="77777777" w:rsidR="00FA3CA4" w:rsidRDefault="00FA3C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D8F8C" w14:textId="77777777" w:rsidR="00D74E6B" w:rsidRDefault="00F509AD">
    <w:pPr>
      <w:pBdr>
        <w:top w:val="nil"/>
        <w:left w:val="nil"/>
        <w:bottom w:val="nil"/>
        <w:right w:val="nil"/>
        <w:between w:val="nil"/>
      </w:pBdr>
      <w:tabs>
        <w:tab w:val="left" w:pos="2041"/>
        <w:tab w:val="left" w:pos="2307"/>
        <w:tab w:val="center" w:pos="4986"/>
      </w:tabs>
      <w:jc w:val="center"/>
      <w:rPr>
        <w:color w:val="000000"/>
      </w:rPr>
    </w:pPr>
    <w:r>
      <w:rPr>
        <w:rFonts w:ascii="Avenir" w:eastAsia="Avenir" w:hAnsi="Avenir" w:cs="Avenir"/>
        <w:noProof/>
        <w:color w:val="000000"/>
      </w:rPr>
      <w:drawing>
        <wp:inline distT="0" distB="0" distL="0" distR="0" wp14:anchorId="07741B9E" wp14:editId="0C543FFD">
          <wp:extent cx="898525" cy="898525"/>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98525" cy="898525"/>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D57E2" w14:textId="77777777" w:rsidR="00D74E6B" w:rsidRDefault="00F509AD">
    <w:pPr>
      <w:pBdr>
        <w:top w:val="nil"/>
        <w:left w:val="nil"/>
        <w:bottom w:val="nil"/>
        <w:right w:val="nil"/>
        <w:between w:val="nil"/>
      </w:pBdr>
      <w:tabs>
        <w:tab w:val="left" w:pos="2307"/>
      </w:tabs>
      <w:spacing w:after="200"/>
      <w:jc w:val="center"/>
      <w:rPr>
        <w:color w:val="000000"/>
      </w:rPr>
    </w:pPr>
    <w:r>
      <w:rPr>
        <w:rFonts w:ascii="Avenir" w:eastAsia="Avenir" w:hAnsi="Avenir" w:cs="Avenir"/>
        <w:noProof/>
        <w:color w:val="000000"/>
      </w:rPr>
      <w:drawing>
        <wp:inline distT="0" distB="0" distL="0" distR="0" wp14:anchorId="17277A3F" wp14:editId="6089723D">
          <wp:extent cx="718820" cy="71882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18820" cy="71882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47EF7"/>
    <w:multiLevelType w:val="hybridMultilevel"/>
    <w:tmpl w:val="24C283F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5F3313B"/>
    <w:multiLevelType w:val="hybridMultilevel"/>
    <w:tmpl w:val="37065B2C"/>
    <w:lvl w:ilvl="0" w:tplc="9CEE0716">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80E1E17"/>
    <w:multiLevelType w:val="hybridMultilevel"/>
    <w:tmpl w:val="A5380378"/>
    <w:lvl w:ilvl="0" w:tplc="17A2F53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582761057">
    <w:abstractNumId w:val="1"/>
  </w:num>
  <w:num w:numId="2" w16cid:durableId="723069845">
    <w:abstractNumId w:val="0"/>
  </w:num>
  <w:num w:numId="3" w16cid:durableId="7125813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E6B"/>
    <w:rsid w:val="001D1E0E"/>
    <w:rsid w:val="00281461"/>
    <w:rsid w:val="00284705"/>
    <w:rsid w:val="006031D3"/>
    <w:rsid w:val="00716889"/>
    <w:rsid w:val="008F097F"/>
    <w:rsid w:val="009117C7"/>
    <w:rsid w:val="009F26EA"/>
    <w:rsid w:val="00A265B9"/>
    <w:rsid w:val="00CB74D1"/>
    <w:rsid w:val="00D74E6B"/>
    <w:rsid w:val="00EF3031"/>
    <w:rsid w:val="00F509AD"/>
    <w:rsid w:val="00FA3C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764E9"/>
  <w15:docId w15:val="{7F363F60-B10B-4CC9-9582-849AE19F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Collegamentoipertestuale">
    <w:name w:val="Hyperlink"/>
    <w:basedOn w:val="Carpredefinitoparagrafo"/>
    <w:uiPriority w:val="99"/>
    <w:unhideWhenUsed/>
    <w:rsid w:val="001D1E0E"/>
    <w:rPr>
      <w:color w:val="0000FF" w:themeColor="hyperlink"/>
      <w:u w:val="single"/>
    </w:rPr>
  </w:style>
  <w:style w:type="character" w:styleId="Menzionenonrisolta">
    <w:name w:val="Unresolved Mention"/>
    <w:basedOn w:val="Carpredefinitoparagrafo"/>
    <w:uiPriority w:val="99"/>
    <w:semiHidden/>
    <w:unhideWhenUsed/>
    <w:rsid w:val="00281461"/>
    <w:rPr>
      <w:color w:val="605E5C"/>
      <w:shd w:val="clear" w:color="auto" w:fill="E1DFDD"/>
    </w:rPr>
  </w:style>
  <w:style w:type="paragraph" w:styleId="Paragrafoelenco">
    <w:name w:val="List Paragraph"/>
    <w:basedOn w:val="Normale"/>
    <w:uiPriority w:val="34"/>
    <w:qFormat/>
    <w:rsid w:val="009F26E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fiambertivini.i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antinabagnasco.it"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quaquarinifrancesco.i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montelio.it" TargetMode="External"/><Relationship Id="rId4" Type="http://schemas.openxmlformats.org/officeDocument/2006/relationships/webSettings" Target="webSettings.xml"/><Relationship Id="rId9" Type="http://schemas.openxmlformats.org/officeDocument/2006/relationships/hyperlink" Target="http://www.maggifrancesco.it"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2188</Words>
  <Characters>12472</Characters>
  <Application>Microsoft Office Word</Application>
  <DocSecurity>0</DocSecurity>
  <Lines>103</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Club Buttafuoco</dc:creator>
  <cp:lastModifiedBy>Mila</cp:lastModifiedBy>
  <cp:revision>11</cp:revision>
  <dcterms:created xsi:type="dcterms:W3CDTF">2019-07-24T10:05:00Z</dcterms:created>
  <dcterms:modified xsi:type="dcterms:W3CDTF">2024-02-22T09:40:00Z</dcterms:modified>
</cp:coreProperties>
</file>